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186" w:lineRule="auto"/>
        <w:ind w:left="1464"/>
        <w:rPr>
          <w:rFonts w:hint="eastAsia" w:ascii="方正小标宋简体" w:hAnsi="微软雅黑" w:eastAsia="方正小标宋简体" w:cs="微软雅黑"/>
          <w:sz w:val="35"/>
          <w:szCs w:val="35"/>
        </w:rPr>
      </w:pPr>
      <w:r>
        <w:rPr>
          <w:rFonts w:hint="eastAsia" w:ascii="方正小标宋简体" w:hAnsi="微软雅黑" w:eastAsia="方正小标宋简体" w:cs="微软雅黑"/>
          <w:spacing w:val="-1"/>
          <w:sz w:val="35"/>
          <w:szCs w:val="35"/>
        </w:rPr>
        <w:t>2024年2</w:t>
      </w:r>
      <w:r>
        <w:rPr>
          <w:rFonts w:hint="eastAsia" w:ascii="方正小标宋简体" w:hAnsi="微软雅黑" w:eastAsia="方正小标宋简体" w:cs="微软雅黑"/>
          <w:sz w:val="35"/>
          <w:szCs w:val="35"/>
        </w:rPr>
        <w:t>月重庆部分水产苗种参考价格</w:t>
      </w:r>
    </w:p>
    <w:p/>
    <w:p>
      <w:pPr>
        <w:spacing w:line="186" w:lineRule="exact"/>
      </w:pPr>
    </w:p>
    <w:tbl>
      <w:tblPr>
        <w:tblStyle w:val="7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5"/>
        <w:gridCol w:w="2319"/>
        <w:gridCol w:w="21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655" w:type="dxa"/>
          </w:tcPr>
          <w:p>
            <w:pPr>
              <w:spacing w:before="158" w:line="225" w:lineRule="auto"/>
              <w:ind w:left="15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品种及规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格</w:t>
            </w:r>
          </w:p>
        </w:tc>
        <w:tc>
          <w:tcPr>
            <w:tcW w:w="2319" w:type="dxa"/>
          </w:tcPr>
          <w:p>
            <w:pPr>
              <w:spacing w:before="159" w:line="225" w:lineRule="auto"/>
              <w:ind w:left="85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位</w:t>
            </w:r>
          </w:p>
        </w:tc>
        <w:tc>
          <w:tcPr>
            <w:tcW w:w="2176" w:type="dxa"/>
          </w:tcPr>
          <w:p>
            <w:pPr>
              <w:spacing w:before="159" w:line="223" w:lineRule="auto"/>
              <w:ind w:left="77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均价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4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白鲢鱼鱼苗 3-5c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3" w:line="234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0" w:lineRule="auto"/>
              <w:ind w:left="7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0.055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白鲢鱼鱼苗 10-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12cm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1" w:lineRule="auto"/>
              <w:ind w:left="849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auto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color w:val="auto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color w:val="auto"/>
                <w:spacing w:val="4"/>
                <w:sz w:val="23"/>
                <w:szCs w:val="23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2" w:line="231" w:lineRule="auto"/>
              <w:ind w:left="1236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"http://www.cqnync.cn/MarketSta/AdminCenter/List.aspx?classId=0&amp;varietyId=642"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白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鲢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2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2" w:line="190" w:lineRule="auto"/>
              <w:ind w:left="803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2"/>
                <w:sz w:val="23"/>
                <w:szCs w:val="23"/>
              </w:rPr>
              <w:t>8.54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15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3"/>
                <w:szCs w:val="23"/>
              </w:rPr>
              <w:t>草鱼鱼苗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4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"http://www.cqnync.cn/MarketSta/AdminCenter/List.aspx?classId=0&amp;varietyId=637"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草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5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5" w:line="192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20-22cm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7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32.00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厚颌鲂鱼种3-5cm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791"/>
              <w:rPr>
                <w:rFonts w:ascii="黑体" w:hAnsi="黑体" w:eastAsia="黑体" w:cs="黑体"/>
                <w:spacing w:val="4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0.60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厚颌鲂鱼种10-12cm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791"/>
              <w:rPr>
                <w:rFonts w:ascii="黑体" w:hAnsi="黑体" w:eastAsia="黑体" w:cs="黑体"/>
                <w:spacing w:val="4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0.90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8" w:lineRule="auto"/>
              <w:ind w:left="1353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花鲢鱼鱼苗 3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-5cmm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3"/>
                <w:szCs w:val="23"/>
              </w:rPr>
              <w:t>0.07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8" w:line="228" w:lineRule="auto"/>
              <w:ind w:left="1293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花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鲢鱼鱼苗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8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花鲢鱼鱼苗 12c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以上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7" w:line="192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18.20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甲鱼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种 5-10g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6" w:line="193" w:lineRule="auto"/>
              <w:ind w:left="8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6"/>
                <w:sz w:val="23"/>
                <w:szCs w:val="23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甲鱼鱼种 40-50g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9" w:line="191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团头鲂鱼种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317"/>
              <w:rPr>
                <w:rFonts w:ascii="仿宋" w:hAnsi="仿宋" w:eastAsia="仿宋" w:cs="仿宋"/>
                <w:spacing w:val="-2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团头鲂鱼种 10-12c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1" w:lineRule="auto"/>
              <w:ind w:left="849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</w:rPr>
              <w:t xml:space="preserve">湘云鲫鱼种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0.50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"http://www.cqnync.cn/MarketSta/AdminCenter/List.aspx?classId=0&amp;varietyId=575"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胭脂鱼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胭脂鱼鱼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4" w:lineRule="auto"/>
              <w:ind w:left="8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8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岩原鲤鱼种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5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3.20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0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岩原鲤鱼种 </w:t>
            </w:r>
            <w:r>
              <w:rPr>
                <w:rFonts w:ascii="仿宋" w:hAnsi="仿宋" w:eastAsia="仿宋" w:cs="仿宋"/>
                <w:sz w:val="23"/>
                <w:szCs w:val="23"/>
              </w:rPr>
              <w:t>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08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中华倒</w:t>
            </w:r>
            <w:r>
              <w:rPr>
                <w:rFonts w:ascii="仿宋" w:hAnsi="仿宋" w:eastAsia="仿宋" w:cs="仿宋"/>
                <w:sz w:val="23"/>
                <w:szCs w:val="23"/>
              </w:rPr>
              <w:t>刺鲃鱼种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中华倒刺鲃鱼种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655" w:type="dxa"/>
          </w:tcPr>
          <w:p>
            <w:pPr>
              <w:spacing w:before="87" w:line="229" w:lineRule="auto"/>
              <w:ind w:left="11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异育银鲫鱼种 10-1</w:t>
            </w:r>
            <w:r>
              <w:rPr>
                <w:rFonts w:ascii="仿宋" w:hAnsi="仿宋" w:eastAsia="仿宋" w:cs="仿宋"/>
                <w:sz w:val="23"/>
                <w:szCs w:val="23"/>
              </w:rPr>
              <w:t>2cm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8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60</w:t>
            </w:r>
          </w:p>
        </w:tc>
      </w:tr>
    </w:tbl>
    <w:p>
      <w:pPr>
        <w:spacing w:line="364" w:lineRule="auto"/>
      </w:pPr>
    </w:p>
    <w:p>
      <w:pPr>
        <w:spacing w:before="101"/>
        <w:ind w:right="322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9"/>
          <w:sz w:val="31"/>
          <w:szCs w:val="31"/>
        </w:rPr>
        <w:t xml:space="preserve">  </w:t>
      </w:r>
      <w:r>
        <w:rPr>
          <w:rFonts w:hint="eastAsia"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sz w:val="28"/>
          <w:szCs w:val="28"/>
        </w:rPr>
        <w:t>提供单位：重庆市水产学</w:t>
      </w:r>
      <w:r>
        <w:rPr>
          <w:rFonts w:ascii="宋体" w:hAnsi="宋体" w:eastAsia="宋体" w:cs="宋体"/>
          <w:spacing w:val="6"/>
          <w:sz w:val="28"/>
          <w:szCs w:val="28"/>
        </w:rPr>
        <w:t>会</w:t>
      </w:r>
    </w:p>
    <w:p>
      <w:pPr>
        <w:ind w:right="23"/>
        <w:jc w:val="center"/>
      </w:pPr>
      <w:r>
        <w:rPr>
          <w:rFonts w:hint="eastAsia" w:ascii="宋体" w:hAnsi="宋体" w:eastAsia="宋体" w:cs="宋体"/>
          <w:spacing w:val="9"/>
          <w:sz w:val="28"/>
          <w:szCs w:val="28"/>
        </w:rPr>
        <w:t xml:space="preserve">                                    </w:t>
      </w:r>
      <w:r>
        <w:rPr>
          <w:rFonts w:ascii="宋体" w:hAnsi="宋体" w:eastAsia="宋体" w:cs="宋体"/>
          <w:spacing w:val="9"/>
          <w:sz w:val="28"/>
          <w:szCs w:val="28"/>
        </w:rPr>
        <w:t>发布时间：202</w:t>
      </w:r>
      <w:r>
        <w:rPr>
          <w:rFonts w:hint="eastAsia" w:ascii="宋体" w:hAnsi="宋体" w:eastAsia="宋体" w:cs="宋体"/>
          <w:spacing w:val="9"/>
          <w:sz w:val="28"/>
          <w:szCs w:val="28"/>
        </w:rPr>
        <w:t>4</w:t>
      </w:r>
      <w:r>
        <w:rPr>
          <w:rFonts w:ascii="宋体" w:hAnsi="宋体" w:eastAsia="宋体" w:cs="宋体"/>
          <w:spacing w:val="9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9"/>
          <w:sz w:val="28"/>
          <w:szCs w:val="28"/>
        </w:rPr>
        <w:t>3</w:t>
      </w:r>
      <w:r>
        <w:rPr>
          <w:rFonts w:ascii="宋体" w:hAnsi="宋体" w:eastAsia="宋体" w:cs="宋体"/>
          <w:spacing w:val="9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9"/>
          <w:sz w:val="28"/>
          <w:szCs w:val="28"/>
        </w:rPr>
        <w:t>13</w:t>
      </w:r>
      <w:r>
        <w:rPr>
          <w:rFonts w:ascii="宋体" w:hAnsi="宋体" w:eastAsia="宋体" w:cs="宋体"/>
          <w:spacing w:val="9"/>
          <w:sz w:val="28"/>
          <w:szCs w:val="28"/>
        </w:rPr>
        <w:t>日</w:t>
      </w:r>
    </w:p>
    <w:sectPr>
      <w:pgSz w:w="11906" w:h="16839"/>
      <w:pgMar w:top="763" w:right="1468" w:bottom="0" w:left="128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trackRevisions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zJiMjU5ZDBhMzQzZTAwZWFlYTZjNmRiMzY4NWQifQ=="/>
  </w:docVars>
  <w:rsids>
    <w:rsidRoot w:val="00985586"/>
    <w:rsid w:val="001207A6"/>
    <w:rsid w:val="003662D0"/>
    <w:rsid w:val="004529DF"/>
    <w:rsid w:val="0045701C"/>
    <w:rsid w:val="005D3748"/>
    <w:rsid w:val="00821C40"/>
    <w:rsid w:val="009230D9"/>
    <w:rsid w:val="00985586"/>
    <w:rsid w:val="00A658F6"/>
    <w:rsid w:val="00A81DF0"/>
    <w:rsid w:val="00AC0D38"/>
    <w:rsid w:val="00C74BCE"/>
    <w:rsid w:val="00F96327"/>
    <w:rsid w:val="01D36387"/>
    <w:rsid w:val="070F1CE0"/>
    <w:rsid w:val="0DFE3AFC"/>
    <w:rsid w:val="123E7F36"/>
    <w:rsid w:val="13C97155"/>
    <w:rsid w:val="14FF5C9B"/>
    <w:rsid w:val="18B43172"/>
    <w:rsid w:val="19742629"/>
    <w:rsid w:val="263E265D"/>
    <w:rsid w:val="27666174"/>
    <w:rsid w:val="29EB48A9"/>
    <w:rsid w:val="2B682038"/>
    <w:rsid w:val="2E4D6518"/>
    <w:rsid w:val="31483E10"/>
    <w:rsid w:val="32A46655"/>
    <w:rsid w:val="32DF7BC8"/>
    <w:rsid w:val="34D143E2"/>
    <w:rsid w:val="37474385"/>
    <w:rsid w:val="3B7367C2"/>
    <w:rsid w:val="43B92ECB"/>
    <w:rsid w:val="4A106030"/>
    <w:rsid w:val="4B190381"/>
    <w:rsid w:val="4D927763"/>
    <w:rsid w:val="53F044B7"/>
    <w:rsid w:val="5B012B02"/>
    <w:rsid w:val="5F862DAA"/>
    <w:rsid w:val="61F13A0E"/>
    <w:rsid w:val="626258F4"/>
    <w:rsid w:val="65037174"/>
    <w:rsid w:val="694F7B7E"/>
    <w:rsid w:val="6BAF567B"/>
    <w:rsid w:val="6CE4213B"/>
    <w:rsid w:val="6D85088F"/>
    <w:rsid w:val="6D860210"/>
    <w:rsid w:val="6DC62E46"/>
    <w:rsid w:val="71B903B6"/>
    <w:rsid w:val="728E406D"/>
    <w:rsid w:val="7F7A2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批注框文本 字符"/>
    <w:basedOn w:val="6"/>
    <w:link w:val="2"/>
    <w:autoRedefine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337</Words>
  <Characters>1926</Characters>
  <Lines>16</Lines>
  <Paragraphs>4</Paragraphs>
  <TotalTime>570</TotalTime>
  <ScaleCrop>false</ScaleCrop>
  <LinksUpToDate>false</LinksUpToDate>
  <CharactersWithSpaces>2259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2023-09-20T09:02:00Z</dcterms:created>
  <dc:creator>杨兵</dc:creator>
  <cp:lastModifiedBy>杨兵</cp:lastModifiedBy>
  <cp:lastPrinted>2023-08-01T02:44:00Z</cp:lastPrinted>
  <dcterms:modified xsi:type="dcterms:W3CDTF">2024-03-14T03:12:44Z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2023-03-13T15:52:34Z</vt:filetime>
  </property>
  <property fmtid="{D5CDD505-2E9C-101B-9397-08002B2CF9AE}" pid="4" name="KSOProductBuildVer">
    <vt:lpwstr>2052-12.1.0.16388</vt:lpwstr>
  </property>
  <property fmtid="{D5CDD505-2E9C-101B-9397-08002B2CF9AE}" pid="5" name="ICV">
    <vt:lpwstr>3596B0BA615E4154B9510F462A57A458_13</vt:lpwstr>
  </property>
</Properties>
</file>