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重庆市农业农村委员会办公室关于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举办2021年农机安全监管工作培训的通知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contextualSpacing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各区县（自治县）农业农村委，渝中区人民政府有关部门，重庆高新区改革发展局，万盛经开区农林局，两江新区管委会有关机构，直属有关单位，机关有关处室：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按照市委农业农村工委《关于印发2021年市农业农村委系统培训计划的通知》（渝委农发〔2021〕35号）要求，现就举办2021年农机安全监管工作培训有关事项通知如下。</w:t>
      </w:r>
    </w:p>
    <w:p>
      <w:pPr>
        <w:spacing w:line="560" w:lineRule="exact"/>
        <w:ind w:firstLine="640" w:firstLineChars="200"/>
        <w:contextualSpacing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一、培训时间及地点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2021年10-11月，分3期进行（详见附件1）。</w:t>
      </w:r>
    </w:p>
    <w:p>
      <w:pPr>
        <w:spacing w:line="560" w:lineRule="exact"/>
        <w:ind w:firstLine="640" w:firstLineChars="200"/>
        <w:contextualSpacing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二、参加人员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（一）区县农业农村委（</w:t>
      </w:r>
      <w:r>
        <w:rPr>
          <w:rFonts w:hint="eastAsia" w:ascii="方正仿宋_GBK" w:hAnsi="宋体" w:eastAsia="方正仿宋_GBK" w:cs="宋体"/>
          <w:sz w:val="32"/>
          <w:szCs w:val="32"/>
        </w:rPr>
        <w:t>渝中区、重庆高新区、万盛经开区和两江新区有关部门或单位</w:t>
      </w:r>
      <w:r>
        <w:rPr>
          <w:rFonts w:hint="eastAsia" w:ascii="方正仿宋_GBK" w:eastAsia="方正仿宋_GBK"/>
          <w:sz w:val="32"/>
          <w:szCs w:val="32"/>
        </w:rPr>
        <w:t>）分管农机安全生产工作领导和农机安全生产工作具体负责人各1名；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（二）市农业农村委农机化处和</w:t>
      </w:r>
      <w:r>
        <w:rPr>
          <w:rFonts w:hint="eastAsia" w:ascii="方正仿宋_GBK" w:hAnsi="宋体" w:eastAsia="方正仿宋_GBK" w:cs="宋体"/>
          <w:sz w:val="32"/>
          <w:szCs w:val="32"/>
        </w:rPr>
        <w:t>市农业综合执法总队、市农机总站有关</w:t>
      </w:r>
      <w:r>
        <w:rPr>
          <w:rFonts w:hint="eastAsia" w:ascii="方正仿宋_GBK" w:eastAsia="方正仿宋_GBK"/>
          <w:sz w:val="32"/>
          <w:szCs w:val="32"/>
        </w:rPr>
        <w:t>负责人及工作人员；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（三）邀请市级有关部门负责人到会指导。</w:t>
      </w:r>
    </w:p>
    <w:p>
      <w:pPr>
        <w:spacing w:line="560" w:lineRule="exact"/>
        <w:ind w:firstLine="640" w:firstLineChars="200"/>
        <w:contextualSpacing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三、培训内容</w:t>
      </w:r>
    </w:p>
    <w:p>
      <w:pPr>
        <w:spacing w:line="560" w:lineRule="exact"/>
        <w:ind w:firstLine="640" w:firstLineChars="200"/>
        <w:contextualSpacing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（一）组织学</w:t>
      </w:r>
      <w:r>
        <w:rPr>
          <w:rFonts w:ascii="方正仿宋_GBK" w:hAnsi="Times New Roman" w:eastAsia="方正仿宋_GBK"/>
          <w:sz w:val="32"/>
          <w:szCs w:val="32"/>
        </w:rPr>
        <w:t>习农机安全</w:t>
      </w:r>
      <w:r>
        <w:rPr>
          <w:rFonts w:hint="eastAsia" w:ascii="方正仿宋_GBK" w:hAnsi="Times New Roman" w:eastAsia="方正仿宋_GBK"/>
          <w:sz w:val="32"/>
          <w:szCs w:val="32"/>
        </w:rPr>
        <w:t>生</w:t>
      </w:r>
      <w:r>
        <w:rPr>
          <w:rFonts w:ascii="方正仿宋_GBK" w:hAnsi="Times New Roman" w:eastAsia="方正仿宋_GBK"/>
          <w:sz w:val="32"/>
          <w:szCs w:val="32"/>
        </w:rPr>
        <w:t>产</w:t>
      </w:r>
      <w:r>
        <w:rPr>
          <w:rFonts w:hint="eastAsia" w:ascii="方正仿宋_GBK" w:hAnsi="Times New Roman" w:eastAsia="方正仿宋_GBK"/>
          <w:sz w:val="32"/>
          <w:szCs w:val="32"/>
        </w:rPr>
        <w:t>相</w:t>
      </w:r>
      <w:r>
        <w:rPr>
          <w:rFonts w:ascii="方正仿宋_GBK" w:hAnsi="Times New Roman" w:eastAsia="方正仿宋_GBK"/>
          <w:sz w:val="32"/>
          <w:szCs w:val="32"/>
        </w:rPr>
        <w:t>关法律法规，剖析</w:t>
      </w:r>
      <w:r>
        <w:rPr>
          <w:rFonts w:hint="eastAsia" w:ascii="方正仿宋_GBK" w:hAnsi="Times New Roman" w:eastAsia="方正仿宋_GBK"/>
          <w:sz w:val="32"/>
          <w:szCs w:val="32"/>
        </w:rPr>
        <w:t>近期</w:t>
      </w:r>
      <w:r>
        <w:rPr>
          <w:rFonts w:ascii="方正仿宋_GBK" w:hAnsi="Times New Roman" w:eastAsia="方正仿宋_GBK"/>
          <w:sz w:val="32"/>
          <w:szCs w:val="32"/>
        </w:rPr>
        <w:t>农机</w:t>
      </w:r>
      <w:r>
        <w:rPr>
          <w:rFonts w:hint="eastAsia" w:ascii="方正仿宋_GBK" w:hAnsi="Times New Roman" w:eastAsia="方正仿宋_GBK"/>
          <w:sz w:val="32"/>
          <w:szCs w:val="32"/>
        </w:rPr>
        <w:t>安全</w:t>
      </w:r>
      <w:r>
        <w:rPr>
          <w:rFonts w:ascii="方正仿宋_GBK" w:hAnsi="Times New Roman" w:eastAsia="方正仿宋_GBK"/>
          <w:sz w:val="32"/>
          <w:szCs w:val="32"/>
        </w:rPr>
        <w:t>生产</w:t>
      </w:r>
      <w:r>
        <w:rPr>
          <w:rFonts w:hint="eastAsia" w:ascii="方正仿宋_GBK" w:hAnsi="Times New Roman" w:eastAsia="方正仿宋_GBK"/>
          <w:sz w:val="32"/>
          <w:szCs w:val="32"/>
        </w:rPr>
        <w:t>事故典型</w:t>
      </w:r>
      <w:r>
        <w:rPr>
          <w:rFonts w:ascii="方正仿宋_GBK" w:hAnsi="Times New Roman" w:eastAsia="方正仿宋_GBK"/>
          <w:sz w:val="32"/>
          <w:szCs w:val="32"/>
        </w:rPr>
        <w:t>案例</w:t>
      </w:r>
      <w:r>
        <w:rPr>
          <w:rFonts w:hint="eastAsia" w:ascii="方正仿宋_GBK" w:hAnsi="Times New Roman" w:eastAsia="方正仿宋_GBK"/>
          <w:sz w:val="32"/>
          <w:szCs w:val="32"/>
        </w:rPr>
        <w:t>；</w:t>
      </w:r>
    </w:p>
    <w:p>
      <w:pPr>
        <w:spacing w:line="560" w:lineRule="exact"/>
        <w:ind w:firstLine="640" w:firstLineChars="200"/>
        <w:contextualSpacing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（二）分析研判当前农机安全生产形势，查找问题和不足，研究并提出可行性对策； </w:t>
      </w:r>
    </w:p>
    <w:p>
      <w:pPr>
        <w:spacing w:line="560" w:lineRule="exact"/>
        <w:ind w:firstLine="640" w:firstLineChars="200"/>
        <w:contextualSpacing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（三）就如何做好农机安全生产工作进行研讨，听取意见建议，安排布置下一步农机安全生产工作；</w:t>
      </w:r>
    </w:p>
    <w:p>
      <w:pPr>
        <w:spacing w:line="560" w:lineRule="exact"/>
        <w:ind w:firstLine="640" w:firstLineChars="200"/>
        <w:contextualSpacing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（四）观摩农机事故应急处置演练（参加第三期培训的同志）。</w:t>
      </w:r>
    </w:p>
    <w:p>
      <w:pPr>
        <w:spacing w:line="560" w:lineRule="exact"/>
        <w:ind w:firstLine="640" w:firstLineChars="200"/>
        <w:contextualSpacing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四、其他事项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（一）请各区县结合辖区农机安全生产情况准备发言材料，发言内容主要包括：农机安全生产特别是变型拖拉机清零工作的经验做法、突出问题、下一步工作举措及意见建议等方面（发言时间不超过5分钟）；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（二）参训人员食宿统一安排，差旅费按规定回单位报销；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（三）严格落实中央八项规定精神和新</w:t>
      </w:r>
      <w:r>
        <w:rPr>
          <w:rFonts w:ascii="方正仿宋_GBK" w:eastAsia="方正仿宋_GBK"/>
          <w:sz w:val="32"/>
          <w:szCs w:val="32"/>
        </w:rPr>
        <w:t>冠</w:t>
      </w:r>
      <w:r>
        <w:rPr>
          <w:rFonts w:hint="eastAsia" w:ascii="方正仿宋_GBK" w:eastAsia="方正仿宋_GBK"/>
          <w:sz w:val="32"/>
          <w:szCs w:val="32"/>
        </w:rPr>
        <w:t>肺</w:t>
      </w:r>
      <w:r>
        <w:rPr>
          <w:rFonts w:ascii="方正仿宋_GBK" w:eastAsia="方正仿宋_GBK"/>
          <w:sz w:val="32"/>
          <w:szCs w:val="32"/>
        </w:rPr>
        <w:t>炎</w:t>
      </w:r>
      <w:r>
        <w:rPr>
          <w:rFonts w:hint="eastAsia" w:ascii="方正仿宋_GBK" w:eastAsia="方正仿宋_GBK"/>
          <w:sz w:val="32"/>
          <w:szCs w:val="32"/>
        </w:rPr>
        <w:t>疫情防控的</w:t>
      </w:r>
      <w:r>
        <w:rPr>
          <w:rFonts w:ascii="方正仿宋_GBK" w:eastAsia="方正仿宋_GBK"/>
          <w:sz w:val="32"/>
          <w:szCs w:val="32"/>
        </w:rPr>
        <w:t>最新</w:t>
      </w:r>
      <w:r>
        <w:rPr>
          <w:rFonts w:hint="eastAsia" w:ascii="方正仿宋_GBK" w:eastAsia="方正仿宋_GBK"/>
          <w:sz w:val="32"/>
          <w:szCs w:val="32"/>
        </w:rPr>
        <w:t>规定；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（四）请于10月18日17:00前将参会回执（附件2）电子版发送至附件1中各培训期次指定邮箱。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附件：1.2021年全市农机安全监管工作培训计划表</w:t>
      </w:r>
    </w:p>
    <w:p>
      <w:pPr>
        <w:spacing w:line="560" w:lineRule="exact"/>
        <w:ind w:firstLine="640" w:firstLineChars="200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　　2.参训人员回执表</w:t>
      </w:r>
    </w:p>
    <w:p>
      <w:pPr>
        <w:spacing w:line="560" w:lineRule="exact"/>
        <w:contextualSpacing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contextualSpacing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　　　　　　　　　重庆市农业农村委员会办公室</w:t>
      </w:r>
    </w:p>
    <w:p>
      <w:pPr>
        <w:spacing w:line="560" w:lineRule="exact"/>
        <w:contextualSpacing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　　　　　　　　　　　2021年10月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contextualSpacing/>
        <w:rPr>
          <w:rFonts w:ascii="方正黑体_GBK" w:eastAsia="方正黑体_GBK"/>
          <w:sz w:val="32"/>
          <w:szCs w:val="32"/>
        </w:rPr>
      </w:pPr>
    </w:p>
    <w:p>
      <w:pPr>
        <w:contextualSpacing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>
      <w:pPr>
        <w:contextualSpacing/>
        <w:rPr>
          <w:rFonts w:ascii="方正黑体_GBK" w:eastAsia="方正黑体_GBK"/>
          <w:sz w:val="32"/>
          <w:szCs w:val="32"/>
        </w:rPr>
      </w:pPr>
    </w:p>
    <w:p>
      <w:pPr>
        <w:contextualSpacing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contextualSpacing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2021年全市农机安全监管工作培训计划表</w:t>
      </w:r>
    </w:p>
    <w:tbl>
      <w:tblPr>
        <w:tblStyle w:val="7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611"/>
        <w:gridCol w:w="1707"/>
        <w:gridCol w:w="1733"/>
        <w:gridCol w:w="1604"/>
        <w:gridCol w:w="1984"/>
        <w:gridCol w:w="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期数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培训时间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培训地点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会务联系人及联系电话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参会回执报送邮箱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参加区县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黑体_GBK" w:hAnsi="宋体" w:eastAsia="方正黑体_GBK" w:cs="宋体"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第1期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10月21日-22日。21日下午17:00前报到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奉节县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诗城皇庭大酒店（酒店联系人：余经理，电话：13883003444）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严秋艳17378304447；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来小琴15922797960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410726290@qq.com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梁平区、城口县、丰都县、万州区、垫江县、忠　县、开州区、云阳县、奉节县、巫山县、巫溪县、长寿区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（12个区县）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第2期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11月4日-5日。4日下午17:00前报到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黔江区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重庆隆鑫玫瑰酒店（前台电话：79228888）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冉秀丽15320995183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490510014@qq.com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黔江区、秀山县、酉阳县、武隆区、涪陵区、南川区、綦江区、万盛经开区、巴南区、石柱县、彭水县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（11个区县）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第3期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11月8日-9日。8日上午11:00前报到，下午14：30观摩农机事故应急处置演练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大足区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维也纳国际酒店（棠香街道佛都大道1067号，前台电话：43369999）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谷华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13640525424；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邹经理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19112633856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510237143@qq.com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contextualSpacing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江津区、合川区、永川区、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</w:rPr>
              <w:t>大足区、璧山区、铜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梁区、潼南区、荣昌区、九龙坡区、沙坪坝区、北碚区、渝北区、南岸区、江北区、大渡口区、重庆高新区、两江新区、渝中区</w:t>
            </w:r>
          </w:p>
          <w:p>
            <w:pPr>
              <w:spacing w:line="360" w:lineRule="exact"/>
              <w:contextualSpacing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（18个区县）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p>
      <w:pPr>
        <w:rPr>
          <w:rFonts w:ascii="方正黑体_GBK" w:eastAsia="方正黑体_GBK"/>
          <w:sz w:val="32"/>
          <w:szCs w:val="32"/>
        </w:rPr>
        <w:sectPr>
          <w:footerReference r:id="rId3" w:type="default"/>
          <w:pgSz w:w="11906" w:h="16838"/>
          <w:pgMar w:top="1418" w:right="1474" w:bottom="1418" w:left="1588" w:header="851" w:footer="850" w:gutter="0"/>
          <w:cols w:space="425" w:num="1"/>
          <w:docGrid w:type="lines" w:linePitch="312" w:charSpace="0"/>
        </w:sect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参训人员回执表</w:t>
      </w:r>
    </w:p>
    <w:p>
      <w:pPr>
        <w:ind w:left="216" w:leftChars="103" w:firstLine="3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参训单位：　　　　　　　　　　　　　　填表人：　　　　　　　联系电话：</w:t>
      </w:r>
      <w:r>
        <w:rPr>
          <w:rFonts w:hint="eastAsia" w:ascii="方正黑体_GBK" w:eastAsia="方正黑体_GBK"/>
          <w:sz w:val="32"/>
          <w:szCs w:val="32"/>
        </w:rPr>
        <w:t>　　</w:t>
      </w:r>
    </w:p>
    <w:tbl>
      <w:tblPr>
        <w:tblStyle w:val="6"/>
        <w:tblW w:w="13817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2615"/>
        <w:gridCol w:w="2895"/>
        <w:gridCol w:w="1244"/>
        <w:gridCol w:w="1018"/>
        <w:gridCol w:w="3831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单位名称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职务/职称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手机号码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38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38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  <w:tc>
          <w:tcPr>
            <w:tcW w:w="38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5"/>
              <w:widowControl/>
              <w:spacing w:before="210" w:beforeAutospacing="0" w:after="210" w:afterAutospacing="0"/>
              <w:jc w:val="both"/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备注：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请各参会区县务必于10月18日17：00点前将此表（电子版）填好后发送至附件1中各培训期指定邮箱</w:t>
      </w:r>
      <w:r>
        <w:rPr>
          <w:rFonts w:hint="eastAsia" w:ascii="方正仿宋_GBK" w:eastAsia="方正仿宋_GBK"/>
          <w:sz w:val="32"/>
          <w:szCs w:val="32"/>
        </w:rPr>
        <w:t>。</w:t>
      </w:r>
    </w:p>
    <w:sectPr>
      <w:pgSz w:w="16838" w:h="11906" w:orient="landscape"/>
      <w:pgMar w:top="1587" w:right="1418" w:bottom="1474" w:left="1418" w:header="851" w:footer="850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0722250"/>
    </w:sdtPr>
    <w:sdtEndPr>
      <w:rPr>
        <w:rFonts w:hint="eastAsia" w:ascii="方正楷体_GBK" w:hAnsi="方正楷体_GBK" w:eastAsia="方正楷体_GBK" w:cs="方正楷体_GBK"/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t>－</w:t>
        </w: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fldChar w:fldCharType="begin"/>
        </w: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instrText xml:space="preserve">PAGE   \* MERGEFORMAT</w:instrText>
        </w: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fldChar w:fldCharType="separate"/>
        </w:r>
        <w:r>
          <w:rPr>
            <w:rFonts w:ascii="方正楷体_GBK" w:hAnsi="方正楷体_GBK" w:eastAsia="方正楷体_GBK" w:cs="方正楷体_GBK"/>
            <w:sz w:val="28"/>
            <w:szCs w:val="28"/>
            <w:lang w:val="zh-CN"/>
          </w:rPr>
          <w:t>4</w:t>
        </w: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fldChar w:fldCharType="end"/>
        </w:r>
        <w:r>
          <w:rPr>
            <w:rFonts w:hint="eastAsia" w:ascii="方正楷体_GBK" w:hAnsi="方正楷体_GBK" w:eastAsia="方正楷体_GBK" w:cs="方正楷体_GBK"/>
            <w:sz w:val="28"/>
            <w:szCs w:val="28"/>
          </w:rPr>
          <w:t>－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5D3F"/>
    <w:rsid w:val="000176FD"/>
    <w:rsid w:val="000374C5"/>
    <w:rsid w:val="00042DF5"/>
    <w:rsid w:val="0009408A"/>
    <w:rsid w:val="000B68C4"/>
    <w:rsid w:val="000C12C6"/>
    <w:rsid w:val="00103E66"/>
    <w:rsid w:val="00113871"/>
    <w:rsid w:val="00187832"/>
    <w:rsid w:val="001A64EB"/>
    <w:rsid w:val="001D0266"/>
    <w:rsid w:val="00241E37"/>
    <w:rsid w:val="00270D02"/>
    <w:rsid w:val="002A6D19"/>
    <w:rsid w:val="002E6119"/>
    <w:rsid w:val="002F0FEE"/>
    <w:rsid w:val="00321A2F"/>
    <w:rsid w:val="00356CCB"/>
    <w:rsid w:val="00396E04"/>
    <w:rsid w:val="004054A3"/>
    <w:rsid w:val="004651DD"/>
    <w:rsid w:val="004B2D4A"/>
    <w:rsid w:val="005D3979"/>
    <w:rsid w:val="00615BDA"/>
    <w:rsid w:val="006F0AF7"/>
    <w:rsid w:val="006F47A8"/>
    <w:rsid w:val="006F58FA"/>
    <w:rsid w:val="00710275"/>
    <w:rsid w:val="0072697A"/>
    <w:rsid w:val="008C12EF"/>
    <w:rsid w:val="008E3DD5"/>
    <w:rsid w:val="008E4880"/>
    <w:rsid w:val="00932D15"/>
    <w:rsid w:val="009A4ADE"/>
    <w:rsid w:val="00A523AB"/>
    <w:rsid w:val="00A854B7"/>
    <w:rsid w:val="00A92E21"/>
    <w:rsid w:val="00AB7937"/>
    <w:rsid w:val="00AD00FC"/>
    <w:rsid w:val="00B420C4"/>
    <w:rsid w:val="00B55414"/>
    <w:rsid w:val="00B76E14"/>
    <w:rsid w:val="00BF3B10"/>
    <w:rsid w:val="00C73A7D"/>
    <w:rsid w:val="00D12B44"/>
    <w:rsid w:val="00DC3921"/>
    <w:rsid w:val="00E03AA9"/>
    <w:rsid w:val="00E322F7"/>
    <w:rsid w:val="00E965AB"/>
    <w:rsid w:val="00EA5D3F"/>
    <w:rsid w:val="00F35561"/>
    <w:rsid w:val="00F47B94"/>
    <w:rsid w:val="00F74F5F"/>
    <w:rsid w:val="00F91336"/>
    <w:rsid w:val="00FC7DE1"/>
    <w:rsid w:val="035D6093"/>
    <w:rsid w:val="03B01733"/>
    <w:rsid w:val="05170B06"/>
    <w:rsid w:val="06E9750C"/>
    <w:rsid w:val="072F6C7E"/>
    <w:rsid w:val="091E6080"/>
    <w:rsid w:val="09426733"/>
    <w:rsid w:val="09D42260"/>
    <w:rsid w:val="0AAB7987"/>
    <w:rsid w:val="0B4138F0"/>
    <w:rsid w:val="0C236738"/>
    <w:rsid w:val="0CE3685F"/>
    <w:rsid w:val="0FF64EBA"/>
    <w:rsid w:val="12A93BB9"/>
    <w:rsid w:val="15D93ABB"/>
    <w:rsid w:val="179879D8"/>
    <w:rsid w:val="199A62E8"/>
    <w:rsid w:val="1A065715"/>
    <w:rsid w:val="1A346820"/>
    <w:rsid w:val="1CF61B1C"/>
    <w:rsid w:val="1E424496"/>
    <w:rsid w:val="21025A34"/>
    <w:rsid w:val="210C2B63"/>
    <w:rsid w:val="210D264E"/>
    <w:rsid w:val="21F80032"/>
    <w:rsid w:val="23376252"/>
    <w:rsid w:val="25C67C05"/>
    <w:rsid w:val="270A63A3"/>
    <w:rsid w:val="2A1D3077"/>
    <w:rsid w:val="2B465938"/>
    <w:rsid w:val="2EA31416"/>
    <w:rsid w:val="2F014EF0"/>
    <w:rsid w:val="31B21BFB"/>
    <w:rsid w:val="31D370CE"/>
    <w:rsid w:val="335A23AD"/>
    <w:rsid w:val="33637C15"/>
    <w:rsid w:val="34443D71"/>
    <w:rsid w:val="3D0A044E"/>
    <w:rsid w:val="3D0E3C3E"/>
    <w:rsid w:val="40E03791"/>
    <w:rsid w:val="45A44FD8"/>
    <w:rsid w:val="471F2800"/>
    <w:rsid w:val="48367ECE"/>
    <w:rsid w:val="488A3B80"/>
    <w:rsid w:val="4A3172BF"/>
    <w:rsid w:val="4FA47FAF"/>
    <w:rsid w:val="50B54E63"/>
    <w:rsid w:val="520E5DCD"/>
    <w:rsid w:val="52D00339"/>
    <w:rsid w:val="558F07F0"/>
    <w:rsid w:val="56480B10"/>
    <w:rsid w:val="5ABD0AD6"/>
    <w:rsid w:val="5AF279E3"/>
    <w:rsid w:val="5CCA4F1C"/>
    <w:rsid w:val="5D0E1B54"/>
    <w:rsid w:val="607F489B"/>
    <w:rsid w:val="60C60992"/>
    <w:rsid w:val="61C64060"/>
    <w:rsid w:val="62426F04"/>
    <w:rsid w:val="68993FF3"/>
    <w:rsid w:val="68D46A88"/>
    <w:rsid w:val="6A9D499F"/>
    <w:rsid w:val="6AF90234"/>
    <w:rsid w:val="6BEE0CFC"/>
    <w:rsid w:val="6C6511DF"/>
    <w:rsid w:val="6D3723FF"/>
    <w:rsid w:val="6D801331"/>
    <w:rsid w:val="6EB02FDC"/>
    <w:rsid w:val="6F184F56"/>
    <w:rsid w:val="6FAC0339"/>
    <w:rsid w:val="70A648E8"/>
    <w:rsid w:val="71AC4C17"/>
    <w:rsid w:val="73472075"/>
    <w:rsid w:val="74A47E20"/>
    <w:rsid w:val="74C833B7"/>
    <w:rsid w:val="75913D2A"/>
    <w:rsid w:val="762116B6"/>
    <w:rsid w:val="78975F20"/>
    <w:rsid w:val="78CB1422"/>
    <w:rsid w:val="79D02FF4"/>
    <w:rsid w:val="7B8F5CD8"/>
    <w:rsid w:val="7D11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</Words>
  <Characters>1348</Characters>
  <Lines>11</Lines>
  <Paragraphs>3</Paragraphs>
  <TotalTime>64</TotalTime>
  <ScaleCrop>false</ScaleCrop>
  <LinksUpToDate>false</LinksUpToDate>
  <CharactersWithSpaces>1581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2021-09-14T02:11:00Z</dcterms:created>
  <dc:creator>China</dc:creator>
  <cp:lastModifiedBy>Administrator</cp:lastModifiedBy>
  <cp:lastPrinted>2021-09-15T01:43:00Z</cp:lastPrinted>
  <dcterms:modified xsi:type="dcterms:W3CDTF">2021-10-09T09:18:54Z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F456EB01A3A346AEBEF8A951C066BACB</vt:lpwstr>
  </property>
</Properties>
</file>