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after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重庆市农业机械化技术推广总站关于</w:t>
      </w:r>
    </w:p>
    <w:p>
      <w:pPr>
        <w:spacing w:after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开展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农业高效协同项目</w:t>
      </w:r>
      <w:r>
        <w:rPr>
          <w:rFonts w:ascii="Times New Roman" w:hAnsi="Times New Roman" w:eastAsia="方正小标宋简体" w:cs="Times New Roman"/>
          <w:sz w:val="44"/>
          <w:szCs w:val="44"/>
        </w:rPr>
        <w:t>—水稻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大</w:t>
      </w:r>
      <w:r>
        <w:rPr>
          <w:rFonts w:ascii="Times New Roman" w:hAnsi="Times New Roman" w:eastAsia="方正小标宋简体" w:cs="Times New Roman"/>
          <w:sz w:val="44"/>
          <w:szCs w:val="44"/>
        </w:rPr>
        <w:t>钵体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毯状苗机械化轻简生产技术示范现场培训的</w:t>
      </w:r>
    </w:p>
    <w:p>
      <w:pPr>
        <w:spacing w:after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通知</w:t>
      </w:r>
    </w:p>
    <w:p>
      <w:pPr>
        <w:jc w:val="both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after="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永川区、江津区、合川区、大足区、梁平区、垫江县、开州区、潼南区、铜梁区、黔江区、巴南区农机推广机构：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按照《农业高效协同项目</w:t>
      </w:r>
      <w:r>
        <w:rPr>
          <w:rFonts w:ascii="方正仿宋_GBK" w:eastAsia="方正仿宋_GBK"/>
          <w:color w:val="000000"/>
          <w:sz w:val="32"/>
          <w:szCs w:val="32"/>
        </w:rPr>
        <w:t>—</w:t>
      </w:r>
      <w:r>
        <w:rPr>
          <w:rFonts w:hint="eastAsia" w:ascii="方正仿宋_GBK" w:eastAsia="方正仿宋_GBK"/>
          <w:color w:val="000000"/>
          <w:sz w:val="32"/>
          <w:szCs w:val="32"/>
        </w:rPr>
        <w:t>水稻大钵体毯状苗机械化轻简生产技术示范》实施方案有</w:t>
      </w:r>
      <w:r>
        <w:rPr>
          <w:rFonts w:ascii="方正仿宋_GBK" w:eastAsia="方正仿宋_GBK"/>
          <w:color w:val="000000"/>
          <w:sz w:val="32"/>
          <w:szCs w:val="32"/>
        </w:rPr>
        <w:t>关</w:t>
      </w:r>
      <w:r>
        <w:rPr>
          <w:rFonts w:hint="eastAsia" w:ascii="方正仿宋_GBK" w:eastAsia="方正仿宋_GBK"/>
          <w:color w:val="000000"/>
          <w:sz w:val="32"/>
          <w:szCs w:val="32"/>
        </w:rPr>
        <w:t>要求</w:t>
      </w:r>
      <w:r>
        <w:rPr>
          <w:rFonts w:ascii="方正仿宋_GBK" w:eastAsia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为</w:t>
      </w:r>
      <w:r>
        <w:rPr>
          <w:rFonts w:ascii="方正仿宋_GBK" w:eastAsia="方正仿宋_GBK"/>
          <w:color w:val="000000"/>
          <w:sz w:val="32"/>
          <w:szCs w:val="32"/>
        </w:rPr>
        <w:t>进一步推</w:t>
      </w:r>
      <w:r>
        <w:rPr>
          <w:rFonts w:hint="eastAsia" w:ascii="方正仿宋_GBK" w:eastAsia="方正仿宋_GBK"/>
          <w:color w:val="000000"/>
          <w:sz w:val="32"/>
          <w:szCs w:val="32"/>
        </w:rPr>
        <w:t>动</w:t>
      </w:r>
      <w:r>
        <w:rPr>
          <w:rFonts w:ascii="方正仿宋_GBK" w:eastAsia="方正仿宋_GBK"/>
          <w:color w:val="000000"/>
          <w:sz w:val="32"/>
          <w:szCs w:val="32"/>
        </w:rPr>
        <w:t>我市水稻机械化生产</w:t>
      </w:r>
      <w:r>
        <w:rPr>
          <w:rFonts w:hint="eastAsia" w:ascii="方正仿宋_GBK" w:eastAsia="方正仿宋_GBK"/>
          <w:color w:val="000000"/>
          <w:sz w:val="32"/>
          <w:szCs w:val="32"/>
        </w:rPr>
        <w:t>，</w:t>
      </w:r>
      <w:r>
        <w:rPr>
          <w:rFonts w:ascii="方正仿宋_GBK" w:eastAsia="方正仿宋_GBK"/>
          <w:color w:val="000000"/>
          <w:sz w:val="32"/>
          <w:szCs w:val="32"/>
        </w:rPr>
        <w:t>经研究决定</w:t>
      </w:r>
      <w:r>
        <w:rPr>
          <w:rFonts w:hint="eastAsia" w:ascii="方正仿宋_GBK" w:eastAsia="方正仿宋_GBK"/>
          <w:color w:val="000000"/>
          <w:sz w:val="32"/>
          <w:szCs w:val="32"/>
        </w:rPr>
        <w:t>，拟</w:t>
      </w:r>
      <w:r>
        <w:rPr>
          <w:rFonts w:ascii="方正仿宋_GBK" w:eastAsia="方正仿宋_GBK"/>
          <w:color w:val="000000"/>
          <w:sz w:val="32"/>
          <w:szCs w:val="32"/>
        </w:rPr>
        <w:t>于</w:t>
      </w:r>
      <w:r>
        <w:rPr>
          <w:rFonts w:hint="eastAsia" w:ascii="方正仿宋_GBK" w:eastAsia="方正仿宋_GBK"/>
          <w:color w:val="000000"/>
          <w:sz w:val="32"/>
          <w:szCs w:val="32"/>
        </w:rPr>
        <w:t>近期</w:t>
      </w:r>
      <w:r>
        <w:rPr>
          <w:rFonts w:ascii="方正仿宋_GBK" w:eastAsia="方正仿宋_GBK"/>
          <w:color w:val="000000"/>
          <w:sz w:val="32"/>
          <w:szCs w:val="32"/>
        </w:rPr>
        <w:t>开展水稻</w:t>
      </w:r>
      <w:r>
        <w:rPr>
          <w:rFonts w:hint="eastAsia" w:ascii="方正仿宋_GBK" w:eastAsia="方正仿宋_GBK"/>
          <w:color w:val="000000"/>
          <w:sz w:val="32"/>
          <w:szCs w:val="32"/>
        </w:rPr>
        <w:t>大</w:t>
      </w:r>
      <w:r>
        <w:rPr>
          <w:rFonts w:ascii="方正仿宋_GBK" w:eastAsia="方正仿宋_GBK"/>
          <w:color w:val="000000"/>
          <w:sz w:val="32"/>
          <w:szCs w:val="32"/>
        </w:rPr>
        <w:t>钵钵育插秧机械化技术</w:t>
      </w:r>
      <w:r>
        <w:rPr>
          <w:rFonts w:hint="eastAsia" w:ascii="方正仿宋_GBK" w:eastAsia="方正仿宋_GBK"/>
          <w:color w:val="000000"/>
          <w:sz w:val="32"/>
          <w:szCs w:val="32"/>
        </w:rPr>
        <w:t>现场</w:t>
      </w:r>
      <w:r>
        <w:rPr>
          <w:rFonts w:ascii="方正仿宋_GBK" w:eastAsia="方正仿宋_GBK"/>
          <w:color w:val="000000"/>
          <w:sz w:val="32"/>
          <w:szCs w:val="32"/>
        </w:rPr>
        <w:t>会，现将有关事宜通知如下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一、会议时间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202</w:t>
      </w:r>
      <w:r>
        <w:rPr>
          <w:rFonts w:hint="eastAsia" w:ascii="方正仿宋_GBK" w:eastAsia="方正仿宋_GBK"/>
          <w:color w:val="000000"/>
          <w:sz w:val="32"/>
          <w:szCs w:val="32"/>
        </w:rPr>
        <w:t>2</w:t>
      </w:r>
      <w:r>
        <w:rPr>
          <w:rFonts w:ascii="方正仿宋_GBK" w:eastAsia="方正仿宋_GBK"/>
          <w:color w:val="00000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sz w:val="32"/>
          <w:szCs w:val="32"/>
        </w:rPr>
        <w:t>4</w:t>
      </w:r>
      <w:r>
        <w:rPr>
          <w:rFonts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</w:rPr>
        <w:t>21</w:t>
      </w:r>
      <w:r>
        <w:rPr>
          <w:rFonts w:ascii="方正仿宋_GBK" w:eastAsia="方正仿宋_GBK"/>
          <w:color w:val="000000"/>
          <w:sz w:val="32"/>
          <w:szCs w:val="32"/>
        </w:rPr>
        <w:t>日下午15:00—17:30报到，</w:t>
      </w:r>
      <w:r>
        <w:rPr>
          <w:rFonts w:hint="eastAsia" w:ascii="方正仿宋_GBK" w:eastAsia="方正仿宋_GBK"/>
          <w:color w:val="000000"/>
          <w:sz w:val="32"/>
          <w:szCs w:val="32"/>
        </w:rPr>
        <w:t>4</w:t>
      </w:r>
      <w:r>
        <w:rPr>
          <w:rFonts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</w:rPr>
        <w:t>22</w:t>
      </w:r>
      <w:r>
        <w:rPr>
          <w:rFonts w:ascii="方正仿宋_GBK" w:eastAsia="方正仿宋_GBK"/>
          <w:color w:val="000000"/>
          <w:sz w:val="32"/>
          <w:szCs w:val="32"/>
        </w:rPr>
        <w:t>日上午开会。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二、会议地点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永川区</w:t>
      </w:r>
      <w:r>
        <w:rPr>
          <w:rFonts w:hint="eastAsia" w:ascii="方正仿宋_GBK" w:eastAsia="方正仿宋_GBK"/>
          <w:color w:val="000000"/>
          <w:sz w:val="32"/>
          <w:szCs w:val="32"/>
        </w:rPr>
        <w:t>柏天</w:t>
      </w:r>
      <w:r>
        <w:rPr>
          <w:rFonts w:ascii="方正仿宋_GBK" w:eastAsia="方正仿宋_GBK"/>
          <w:color w:val="000000"/>
          <w:sz w:val="32"/>
          <w:szCs w:val="32"/>
        </w:rPr>
        <w:t>酒店，地址：重庆市永川区</w:t>
      </w:r>
      <w:r>
        <w:rPr>
          <w:rFonts w:hint="eastAsia" w:ascii="方正仿宋_GBK" w:eastAsia="方正仿宋_GBK"/>
          <w:color w:val="000000"/>
          <w:sz w:val="32"/>
          <w:szCs w:val="32"/>
        </w:rPr>
        <w:t>红河南路2016号</w:t>
      </w:r>
      <w:r>
        <w:rPr>
          <w:rFonts w:ascii="方正仿宋_GBK" w:eastAsia="方正仿宋_GBK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三、参会人员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1、永川区、江津区、合川区、大足区、梁平区、垫江县、开州区、潼南区、铜梁区、黔江区、巴南区农机推广机构</w:t>
      </w:r>
      <w:r>
        <w:rPr>
          <w:rFonts w:hint="eastAsia" w:ascii="方正仿宋_GBK" w:eastAsia="方正仿宋_GBK"/>
          <w:color w:val="000000"/>
          <w:sz w:val="32"/>
          <w:szCs w:val="32"/>
        </w:rPr>
        <w:t>负责人</w:t>
      </w:r>
      <w:r>
        <w:rPr>
          <w:rFonts w:ascii="方正仿宋_GBK" w:eastAsia="方正仿宋_GBK"/>
          <w:color w:val="000000"/>
          <w:sz w:val="32"/>
          <w:szCs w:val="32"/>
        </w:rPr>
        <w:t>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2、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上述</w:t>
      </w:r>
      <w:r>
        <w:rPr>
          <w:rFonts w:ascii="方正仿宋_GBK" w:eastAsia="方正仿宋_GBK"/>
          <w:color w:val="000000"/>
          <w:sz w:val="32"/>
          <w:szCs w:val="32"/>
        </w:rPr>
        <w:t>区县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项目实施业主</w:t>
      </w:r>
      <w:r>
        <w:rPr>
          <w:rFonts w:ascii="方正仿宋_GBK" w:eastAsia="方正仿宋_GBK"/>
          <w:color w:val="000000"/>
          <w:sz w:val="32"/>
          <w:szCs w:val="32"/>
        </w:rPr>
        <w:t>代表；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3、市农机总站有关人员；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4、邀请市农业农村委农机化处领导莅临指导。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四、会议内容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1、</w:t>
      </w:r>
      <w:r>
        <w:rPr>
          <w:rFonts w:hint="eastAsia" w:ascii="方正仿宋_GBK" w:eastAsia="方正仿宋_GBK"/>
          <w:color w:val="000000"/>
          <w:sz w:val="32"/>
          <w:szCs w:val="32"/>
        </w:rPr>
        <w:t>水稻大钵体毯状苗机械化轻简育插秧技术、水稻旱育水管机械化高效育秧技术现场培训</w:t>
      </w:r>
      <w:r>
        <w:rPr>
          <w:rFonts w:ascii="方正仿宋_GBK" w:eastAsia="方正仿宋_GBK"/>
          <w:color w:val="000000"/>
          <w:sz w:val="32"/>
          <w:szCs w:val="32"/>
        </w:rPr>
        <w:t>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2、</w:t>
      </w:r>
      <w:r>
        <w:rPr>
          <w:rFonts w:hint="eastAsia" w:ascii="方正仿宋_GBK" w:eastAsia="方正仿宋_GBK"/>
          <w:color w:val="000000"/>
          <w:sz w:val="32"/>
          <w:szCs w:val="32"/>
        </w:rPr>
        <w:t>水稻3D打印播种机、水稻育秧</w:t>
      </w:r>
      <w:r>
        <w:rPr>
          <w:rFonts w:ascii="方正仿宋_GBK" w:eastAsia="方正仿宋_GBK"/>
          <w:color w:val="000000"/>
          <w:sz w:val="32"/>
          <w:szCs w:val="32"/>
        </w:rPr>
        <w:t>自动摆盘</w:t>
      </w:r>
      <w:r>
        <w:rPr>
          <w:rFonts w:hint="eastAsia" w:ascii="方正仿宋_GBK" w:eastAsia="方正仿宋_GBK"/>
          <w:color w:val="000000"/>
          <w:sz w:val="32"/>
          <w:szCs w:val="32"/>
        </w:rPr>
        <w:t>机、</w:t>
      </w:r>
      <w:r>
        <w:rPr>
          <w:rFonts w:ascii="方正仿宋_GBK" w:eastAsia="方正仿宋_GBK"/>
          <w:color w:val="000000"/>
          <w:sz w:val="32"/>
          <w:szCs w:val="32"/>
        </w:rPr>
        <w:t>水稻无人</w:t>
      </w:r>
      <w:r>
        <w:rPr>
          <w:rFonts w:hint="eastAsia" w:ascii="方正仿宋_GBK" w:eastAsia="方正仿宋_GBK"/>
          <w:color w:val="000000"/>
          <w:sz w:val="32"/>
          <w:szCs w:val="32"/>
        </w:rPr>
        <w:t>驾驶</w:t>
      </w:r>
      <w:r>
        <w:rPr>
          <w:rFonts w:ascii="方正仿宋_GBK" w:eastAsia="方正仿宋_GBK"/>
          <w:color w:val="000000"/>
          <w:sz w:val="32"/>
          <w:szCs w:val="32"/>
        </w:rPr>
        <w:t>插秧机</w:t>
      </w:r>
      <w:r>
        <w:rPr>
          <w:rFonts w:hint="eastAsia" w:ascii="方正仿宋_GBK" w:eastAsia="方正仿宋_GBK"/>
          <w:color w:val="000000"/>
          <w:sz w:val="32"/>
          <w:szCs w:val="32"/>
        </w:rPr>
        <w:t>观摩介绍；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3、水稻大钵体毯状苗机械化移栽</w:t>
      </w:r>
      <w:r>
        <w:rPr>
          <w:rFonts w:ascii="方正仿宋_GBK" w:eastAsia="方正仿宋_GBK"/>
          <w:color w:val="000000"/>
          <w:sz w:val="32"/>
          <w:szCs w:val="32"/>
        </w:rPr>
        <w:t>作业演示；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4</w:t>
      </w:r>
      <w:r>
        <w:rPr>
          <w:rFonts w:ascii="方正仿宋_GBK" w:eastAsia="方正仿宋_GBK"/>
          <w:color w:val="000000"/>
          <w:sz w:val="32"/>
          <w:szCs w:val="32"/>
        </w:rPr>
        <w:t>、水稻大钵体毯状苗机械化轻简生产技术</w:t>
      </w:r>
      <w:r>
        <w:rPr>
          <w:rFonts w:hint="eastAsia" w:ascii="方正仿宋_GBK" w:eastAsia="方正仿宋_GBK"/>
          <w:color w:val="000000"/>
          <w:sz w:val="32"/>
          <w:szCs w:val="32"/>
        </w:rPr>
        <w:t>现场</w:t>
      </w:r>
      <w:r>
        <w:rPr>
          <w:rFonts w:ascii="方正仿宋_GBK" w:eastAsia="方正仿宋_GBK"/>
          <w:color w:val="000000"/>
          <w:sz w:val="32"/>
          <w:szCs w:val="32"/>
        </w:rPr>
        <w:t>交流；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5</w:t>
      </w:r>
      <w:r>
        <w:rPr>
          <w:rFonts w:ascii="方正仿宋_GBK" w:eastAsia="方正仿宋_GBK"/>
          <w:color w:val="000000"/>
          <w:sz w:val="32"/>
          <w:szCs w:val="32"/>
        </w:rPr>
        <w:t>、2022年</w:t>
      </w:r>
      <w:r>
        <w:rPr>
          <w:rFonts w:hint="eastAsia" w:ascii="方正仿宋_GBK" w:eastAsia="方正仿宋_GBK"/>
          <w:color w:val="000000"/>
          <w:sz w:val="32"/>
          <w:szCs w:val="32"/>
        </w:rPr>
        <w:t>农业</w:t>
      </w:r>
      <w:r>
        <w:rPr>
          <w:rFonts w:ascii="方正仿宋_GBK" w:eastAsia="方正仿宋_GBK"/>
          <w:color w:val="000000"/>
          <w:sz w:val="32"/>
          <w:szCs w:val="32"/>
        </w:rPr>
        <w:t>高</w:t>
      </w:r>
      <w:r>
        <w:rPr>
          <w:rFonts w:hint="eastAsia" w:ascii="方正仿宋_GBK" w:eastAsia="方正仿宋_GBK"/>
          <w:color w:val="000000"/>
          <w:sz w:val="32"/>
          <w:szCs w:val="32"/>
        </w:rPr>
        <w:t>效</w:t>
      </w:r>
      <w:r>
        <w:rPr>
          <w:rFonts w:ascii="方正仿宋_GBK" w:eastAsia="方正仿宋_GBK"/>
          <w:color w:val="000000"/>
          <w:sz w:val="32"/>
          <w:szCs w:val="32"/>
        </w:rPr>
        <w:t>协同项目—水稻</w:t>
      </w:r>
      <w:r>
        <w:rPr>
          <w:rFonts w:hint="eastAsia" w:ascii="方正仿宋_GBK" w:eastAsia="方正仿宋_GBK"/>
          <w:color w:val="000000"/>
          <w:sz w:val="32"/>
          <w:szCs w:val="32"/>
        </w:rPr>
        <w:t>大</w:t>
      </w:r>
      <w:r>
        <w:rPr>
          <w:rFonts w:ascii="方正仿宋_GBK" w:eastAsia="方正仿宋_GBK"/>
          <w:color w:val="000000"/>
          <w:sz w:val="32"/>
          <w:szCs w:val="32"/>
        </w:rPr>
        <w:t>钵体毯状苗机械化</w:t>
      </w:r>
      <w:r>
        <w:rPr>
          <w:rFonts w:hint="eastAsia" w:ascii="方正仿宋_GBK" w:eastAsia="方正仿宋_GBK"/>
          <w:color w:val="000000"/>
          <w:sz w:val="32"/>
          <w:szCs w:val="32"/>
        </w:rPr>
        <w:t>轻</w:t>
      </w:r>
      <w:r>
        <w:rPr>
          <w:rFonts w:ascii="方正仿宋_GBK" w:eastAsia="方正仿宋_GBK"/>
          <w:color w:val="000000"/>
          <w:sz w:val="32"/>
          <w:szCs w:val="32"/>
        </w:rPr>
        <w:t>简生产技术</w:t>
      </w:r>
      <w:r>
        <w:rPr>
          <w:rFonts w:hint="eastAsia" w:ascii="方正仿宋_GBK" w:eastAsia="方正仿宋_GBK"/>
          <w:color w:val="000000"/>
          <w:sz w:val="32"/>
          <w:szCs w:val="32"/>
        </w:rPr>
        <w:t>示范</w:t>
      </w:r>
      <w:r>
        <w:rPr>
          <w:rFonts w:ascii="方正仿宋_GBK" w:eastAsia="方正仿宋_GBK"/>
          <w:color w:val="000000"/>
          <w:sz w:val="32"/>
          <w:szCs w:val="32"/>
        </w:rPr>
        <w:t>工作</w:t>
      </w:r>
      <w:r>
        <w:rPr>
          <w:rFonts w:hint="eastAsia" w:ascii="方正仿宋_GBK" w:eastAsia="方正仿宋_GBK"/>
          <w:color w:val="000000"/>
          <w:sz w:val="32"/>
          <w:szCs w:val="32"/>
        </w:rPr>
        <w:t>推进</w:t>
      </w:r>
      <w:r>
        <w:rPr>
          <w:rFonts w:ascii="方正仿宋_GBK" w:eastAsia="方正仿宋_GBK"/>
          <w:color w:val="000000"/>
          <w:sz w:val="32"/>
          <w:szCs w:val="32"/>
        </w:rPr>
        <w:t>落实安排。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五、其他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1、请上述区县农机推广机构接到通知后，及时</w:t>
      </w:r>
      <w:r>
        <w:rPr>
          <w:rFonts w:hint="eastAsia" w:ascii="方正仿宋_GBK" w:eastAsia="方正仿宋_GBK"/>
          <w:color w:val="000000"/>
          <w:sz w:val="32"/>
          <w:szCs w:val="32"/>
        </w:rPr>
        <w:t>安排</w:t>
      </w:r>
      <w:r>
        <w:rPr>
          <w:rFonts w:ascii="方正仿宋_GBK" w:eastAsia="方正仿宋_GBK"/>
          <w:color w:val="000000"/>
          <w:sz w:val="32"/>
          <w:szCs w:val="32"/>
        </w:rPr>
        <w:t>落实参会人员，并于</w:t>
      </w:r>
      <w:r>
        <w:rPr>
          <w:rFonts w:hint="eastAsia" w:ascii="方正仿宋_GBK" w:eastAsia="方正仿宋_GBK"/>
          <w:color w:val="000000"/>
          <w:sz w:val="32"/>
          <w:szCs w:val="32"/>
        </w:rPr>
        <w:t>4</w:t>
      </w:r>
      <w:r>
        <w:rPr>
          <w:rFonts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</w:rPr>
        <w:t>20</w:t>
      </w:r>
      <w:r>
        <w:rPr>
          <w:rFonts w:ascii="方正仿宋_GBK" w:eastAsia="方正仿宋_GBK"/>
          <w:color w:val="000000"/>
          <w:sz w:val="32"/>
          <w:szCs w:val="32"/>
        </w:rPr>
        <w:t>日17:00前将报名回执（附件）报送至指定电子邮箱；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电子邮箱：tlc94@foxmail.com，联系人：唐立超67777485；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2、参会人员食宿统一安排，往返交通费按规定回单位自行报销；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3、请参会人员</w:t>
      </w:r>
      <w:r>
        <w:rPr>
          <w:rFonts w:hint="eastAsia" w:ascii="方正仿宋_GBK" w:eastAsia="方正仿宋_GBK"/>
          <w:color w:val="000000"/>
          <w:sz w:val="32"/>
          <w:szCs w:val="32"/>
        </w:rPr>
        <w:t>按照有关疫情管控的要求，</w:t>
      </w:r>
      <w:r>
        <w:rPr>
          <w:rFonts w:ascii="方正仿宋_GBK" w:eastAsia="方正仿宋_GBK"/>
          <w:color w:val="000000"/>
          <w:sz w:val="32"/>
          <w:szCs w:val="32"/>
        </w:rPr>
        <w:t>做好</w:t>
      </w:r>
      <w:r>
        <w:rPr>
          <w:rFonts w:hint="eastAsia" w:ascii="方正仿宋_GBK" w:eastAsia="方正仿宋_GBK"/>
          <w:color w:val="000000"/>
          <w:sz w:val="32"/>
          <w:szCs w:val="32"/>
        </w:rPr>
        <w:t>防控和</w:t>
      </w:r>
      <w:r>
        <w:rPr>
          <w:rFonts w:ascii="方正仿宋_GBK" w:eastAsia="方正仿宋_GBK"/>
          <w:color w:val="000000"/>
          <w:sz w:val="32"/>
          <w:szCs w:val="32"/>
        </w:rPr>
        <w:t>自我保护，报到时出示健康码和行程码。</w:t>
      </w: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4、因接待能力有限，原则上不得超员;</w:t>
      </w:r>
    </w:p>
    <w:p>
      <w:pPr>
        <w:spacing w:after="0"/>
        <w:ind w:firstLine="640" w:firstLineChars="200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5、本次田间日活动由重庆市农业机械化技术推广总站主办，永川区农机推广站承办。</w:t>
      </w:r>
    </w:p>
    <w:p>
      <w:pPr>
        <w:pStyle w:val="2"/>
        <w:jc w:val="both"/>
        <w:rPr>
          <w:rFonts w:ascii="方正仿宋_GBK" w:eastAsia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spacing w:after="0"/>
        <w:ind w:firstLine="640" w:firstLineChars="200"/>
        <w:jc w:val="both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after="0"/>
        <w:ind w:firstLine="640" w:firstLineChars="200"/>
        <w:jc w:val="righ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重庆市农业机械化技术推广总站</w:t>
      </w:r>
    </w:p>
    <w:p>
      <w:pPr>
        <w:spacing w:after="0"/>
        <w:jc w:val="righ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20</w:t>
      </w:r>
      <w:r>
        <w:rPr>
          <w:rFonts w:hint="eastAsia" w:ascii="方正仿宋_GBK" w:eastAsia="方正仿宋_GBK"/>
          <w:color w:val="000000"/>
          <w:sz w:val="32"/>
          <w:szCs w:val="32"/>
        </w:rPr>
        <w:t>22</w:t>
      </w:r>
      <w:r>
        <w:rPr>
          <w:rFonts w:ascii="方正仿宋_GBK" w:eastAsia="方正仿宋_GBK"/>
          <w:color w:val="000000"/>
          <w:sz w:val="32"/>
          <w:szCs w:val="32"/>
        </w:rPr>
        <w:t>年4月</w:t>
      </w:r>
      <w:r>
        <w:rPr>
          <w:rFonts w:hint="eastAsia" w:ascii="方正仿宋_GBK" w:eastAsia="方正仿宋_GBK"/>
          <w:color w:val="000000"/>
          <w:sz w:val="32"/>
          <w:szCs w:val="32"/>
        </w:rPr>
        <w:t>19</w:t>
      </w:r>
      <w:r>
        <w:rPr>
          <w:rFonts w:ascii="方正仿宋_GBK" w:eastAsia="方正仿宋_GBK"/>
          <w:color w:val="000000"/>
          <w:sz w:val="32"/>
          <w:szCs w:val="32"/>
        </w:rPr>
        <w:t>日</w:t>
      </w:r>
    </w:p>
    <w:p>
      <w:pPr>
        <w:spacing w:after="0"/>
        <w:jc w:val="both"/>
        <w:rPr>
          <w:rFonts w:ascii="方正仿宋_GBK" w:eastAsia="方正仿宋_GBK"/>
          <w:color w:val="000000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10"/>
        <w:widowControl/>
        <w:shd w:val="clear" w:color="auto" w:fill="F9FCFE"/>
        <w:spacing w:line="375" w:lineRule="atLeast"/>
        <w:ind w:left="0" w:leftChars="0" w:firstLine="0" w:firstLineChars="0"/>
        <w:jc w:val="left"/>
        <w:rPr>
          <w:rFonts w:hint="default" w:ascii="方正仿宋简体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简体" w:hAnsi="Times New Roman" w:eastAsia="方正仿宋简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pStyle w:val="10"/>
        <w:widowControl/>
        <w:shd w:val="clear" w:color="auto" w:fill="F9FCFE"/>
        <w:spacing w:line="375" w:lineRule="atLeast"/>
        <w:ind w:left="1" w:firstLine="0" w:firstLineChars="0"/>
        <w:jc w:val="center"/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10"/>
        <w:widowControl/>
        <w:shd w:val="clear" w:color="auto" w:fill="F9FCFE"/>
        <w:spacing w:line="375" w:lineRule="atLeast"/>
        <w:ind w:left="1" w:firstLine="0" w:firstLineChars="0"/>
        <w:jc w:val="center"/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参会回执</w:t>
      </w:r>
    </w:p>
    <w:tbl>
      <w:tblPr>
        <w:tblStyle w:val="5"/>
        <w:tblpPr w:leftFromText="180" w:rightFromText="180" w:vertAnchor="text" w:horzAnchor="page" w:tblpXSpec="center" w:tblpY="898"/>
        <w:tblOverlap w:val="never"/>
        <w:tblW w:w="1248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9FC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810"/>
        <w:gridCol w:w="2655"/>
        <w:gridCol w:w="1920"/>
        <w:gridCol w:w="1980"/>
        <w:gridCol w:w="2295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9FC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CF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CF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报到当日是否用餐和住宿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共计需要房间数量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CF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CF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CF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CF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CF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CF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jc w:val="both"/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  <w:t>填报单位：                            填报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人：</w:t>
      </w:r>
    </w:p>
    <w:p>
      <w:pPr>
        <w:pStyle w:val="2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B042F"/>
    <w:rsid w:val="001A510E"/>
    <w:rsid w:val="001B0DA8"/>
    <w:rsid w:val="001D2627"/>
    <w:rsid w:val="002D771F"/>
    <w:rsid w:val="00323B43"/>
    <w:rsid w:val="003B1FA3"/>
    <w:rsid w:val="003D37D8"/>
    <w:rsid w:val="003D58D7"/>
    <w:rsid w:val="003E02C5"/>
    <w:rsid w:val="00415591"/>
    <w:rsid w:val="00426133"/>
    <w:rsid w:val="004358AB"/>
    <w:rsid w:val="00435A3C"/>
    <w:rsid w:val="00452F50"/>
    <w:rsid w:val="004D239B"/>
    <w:rsid w:val="0054399F"/>
    <w:rsid w:val="0059046E"/>
    <w:rsid w:val="00636D95"/>
    <w:rsid w:val="006A6FF1"/>
    <w:rsid w:val="006B1D5B"/>
    <w:rsid w:val="006F528B"/>
    <w:rsid w:val="008B7726"/>
    <w:rsid w:val="00953496"/>
    <w:rsid w:val="00A31F11"/>
    <w:rsid w:val="00B20635"/>
    <w:rsid w:val="00B62FDF"/>
    <w:rsid w:val="00B66284"/>
    <w:rsid w:val="00BF435E"/>
    <w:rsid w:val="00C16C2D"/>
    <w:rsid w:val="00C96DC3"/>
    <w:rsid w:val="00CA04E7"/>
    <w:rsid w:val="00CD5A8D"/>
    <w:rsid w:val="00CF2FA8"/>
    <w:rsid w:val="00D31D50"/>
    <w:rsid w:val="00E457FA"/>
    <w:rsid w:val="00E90C4E"/>
    <w:rsid w:val="00EB6756"/>
    <w:rsid w:val="04A712DD"/>
    <w:rsid w:val="09167D67"/>
    <w:rsid w:val="0E6F3E7F"/>
    <w:rsid w:val="1208017F"/>
    <w:rsid w:val="1D6D0123"/>
    <w:rsid w:val="22DA1323"/>
    <w:rsid w:val="24412DB0"/>
    <w:rsid w:val="252860E2"/>
    <w:rsid w:val="2AD65B1B"/>
    <w:rsid w:val="30C96FC7"/>
    <w:rsid w:val="32A1627D"/>
    <w:rsid w:val="35D01518"/>
    <w:rsid w:val="38743CBC"/>
    <w:rsid w:val="42BD6A57"/>
    <w:rsid w:val="47A67F81"/>
    <w:rsid w:val="50777C0E"/>
    <w:rsid w:val="52EA3054"/>
    <w:rsid w:val="52F842FD"/>
    <w:rsid w:val="555B64D8"/>
    <w:rsid w:val="5C322006"/>
    <w:rsid w:val="5D3E5631"/>
    <w:rsid w:val="5F6C779D"/>
    <w:rsid w:val="697F233D"/>
    <w:rsid w:val="6B0B6AC0"/>
    <w:rsid w:val="6F6F713D"/>
    <w:rsid w:val="6FAC37EA"/>
    <w:rsid w:val="74185868"/>
    <w:rsid w:val="771B474E"/>
    <w:rsid w:val="7A9814B1"/>
    <w:rsid w:val="7D1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811</Words>
  <Characters>876</Characters>
  <Lines>6</Lines>
  <Paragraphs>1</Paragraphs>
  <TotalTime>3</TotalTime>
  <ScaleCrop>false</ScaleCrop>
  <LinksUpToDate>false</LinksUpToDate>
  <CharactersWithSpaces>904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2022-04-14T07:15:00Z</dcterms:created>
  <dc:creator>Administrator</dc:creator>
  <cp:lastModifiedBy>巴布亚</cp:lastModifiedBy>
  <cp:lastPrinted>2018-04-02T08:21:00Z</cp:lastPrinted>
  <dcterms:modified xsi:type="dcterms:W3CDTF">2022-04-19T07:46:22Z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B43E3FE57B394CD18078F2FB4F5EF8E9</vt:lpwstr>
  </property>
  <property fmtid="{D5CDD505-2E9C-101B-9397-08002B2CF9AE}" pid="4" name="commondata">
    <vt:lpwstr>eyJoZGlkIjoiMmQyYTEwNTk3ZWQzMzViNTk1YTNjNGE0ZmE4NmM1YmUifQ==</vt:lpwstr>
  </property>
</Properties>
</file>