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lef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2023年</w:t>
      </w: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月重庆部分水产苗种参考价格</w:t>
      </w:r>
    </w:p>
    <w:p>
      <w:pPr>
        <w:spacing w:line="186" w:lineRule="exact"/>
      </w:pPr>
    </w:p>
    <w:tbl>
      <w:tblPr>
        <w:tblStyle w:val="7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4655" w:type="dxa"/>
          </w:tcPr>
          <w:p>
            <w:pPr>
              <w:spacing w:before="158" w:line="225" w:lineRule="auto"/>
              <w:ind w:left="15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品种及规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格</w:t>
            </w:r>
          </w:p>
        </w:tc>
        <w:tc>
          <w:tcPr>
            <w:tcW w:w="2319" w:type="dxa"/>
          </w:tcPr>
          <w:p>
            <w:pPr>
              <w:spacing w:before="159" w:line="225" w:lineRule="auto"/>
              <w:ind w:left="8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位</w:t>
            </w:r>
          </w:p>
        </w:tc>
        <w:tc>
          <w:tcPr>
            <w:tcW w:w="2176" w:type="dxa"/>
          </w:tcPr>
          <w:p>
            <w:pPr>
              <w:spacing w:before="159" w:line="223" w:lineRule="auto"/>
              <w:ind w:left="7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0" w:lineRule="auto"/>
              <w:ind w:left="725"/>
              <w:rPr>
                <w:rFonts w:hint="default" w:ascii="黑体" w:hAnsi="黑体" w:eastAsia="黑体" w:cs="黑体"/>
                <w:sz w:val="23"/>
                <w:szCs w:val="23"/>
                <w:lang w:val="en-US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0.072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1" w:lineRule="auto"/>
              <w:ind w:left="849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color w:val="auto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23"/>
                <w:szCs w:val="23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2" w:line="190" w:lineRule="auto"/>
              <w:ind w:left="803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hint="eastAsia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草鱼鱼苗 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5-7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5" w:line="192" w:lineRule="auto"/>
              <w:ind w:left="80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18.58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655" w:type="dxa"/>
          </w:tcPr>
          <w:p>
            <w:pPr>
              <w:spacing w:before="85" w:line="229" w:lineRule="auto"/>
              <w:ind w:left="1291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长吻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"http://sc.cqnync.cn/MarketSta/AdminCenter/List.aspx?classId=5&amp;varietyId=571"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5" w:line="234" w:lineRule="auto"/>
              <w:ind w:left="87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5" w:lineRule="auto"/>
              <w:ind w:left="863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color w:val="auto"/>
                <w:spacing w:val="1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spacing w:val="1"/>
                <w:sz w:val="23"/>
                <w:szCs w:val="23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803"/>
              <w:rPr>
                <w:rFonts w:hint="default" w:ascii="黑体" w:hAnsi="黑体" w:eastAsia="黑体" w:cs="黑体"/>
                <w:sz w:val="23"/>
                <w:szCs w:val="23"/>
                <w:lang w:val="en-US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</w:t>
            </w: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32.34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厚颌鲂鱼种3-5cm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hint="default" w:ascii="黑体" w:hAnsi="黑体" w:eastAsia="黑体" w:cs="黑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0.55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厚颌鲂鱼种10-12cm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hint="default" w:ascii="黑体" w:hAnsi="黑体" w:eastAsia="黑体" w:cs="黑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黄颡鱼鱼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"http://www.cqnync.cn/MarketSta/AdminCenter/List.aspx?classId=0&amp;varietyId=651"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3"/>
                <w:szCs w:val="23"/>
                <w:lang w:val="en-US" w:eastAsia="zh-CN"/>
              </w:rPr>
              <w:t>0.085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7" w:line="192" w:lineRule="auto"/>
              <w:ind w:left="80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19.44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6" w:line="193" w:lineRule="auto"/>
              <w:ind w:left="848"/>
              <w:rPr>
                <w:rFonts w:hint="default" w:ascii="黑体" w:hAnsi="黑体" w:eastAsia="黑体" w:cs="黑体"/>
                <w:sz w:val="23"/>
                <w:szCs w:val="23"/>
                <w:lang w:val="en-US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  <w:lang w:val="en-US" w:eastAsia="zh-CN"/>
              </w:rPr>
              <w:t>7.75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hint="default" w:ascii="仿宋" w:hAnsi="仿宋" w:eastAsia="仿宋" w:cs="仿宋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</w:rPr>
              <w:t>鲤鱼鱼种10-12cm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rPr>
                <w:rFonts w:hint="default" w:ascii="黑体" w:hAnsi="黑体" w:eastAsia="黑体" w:cs="黑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南方大口鲶鱼种 1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3"/>
                <w:szCs w:val="23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泥鳅鱼种5-8cm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hint="default" w:ascii="仿宋" w:hAnsi="仿宋" w:eastAsia="仿宋" w:cs="仿宋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青鱼3-5cm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青鱼10-12cm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317" w:leftChars="0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 w:leftChars="0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1" w:lineRule="auto"/>
              <w:ind w:left="849" w:leftChars="0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7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 xml:space="preserve">湘云鲫鱼种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</w:t>
            </w: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2.</w:t>
            </w: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4" w:lineRule="auto"/>
              <w:ind w:left="86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5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6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55" w:type="dxa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8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58</w:t>
            </w:r>
          </w:p>
        </w:tc>
      </w:tr>
    </w:tbl>
    <w:p>
      <w:pPr>
        <w:spacing w:line="364" w:lineRule="auto"/>
      </w:pPr>
    </w:p>
    <w:p>
      <w:pPr>
        <w:spacing w:before="101" w:line="224" w:lineRule="auto"/>
        <w:ind w:right="322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提供单位：重庆市水产学</w:t>
      </w:r>
      <w:r>
        <w:rPr>
          <w:rFonts w:ascii="宋体" w:hAnsi="宋体" w:eastAsia="宋体" w:cs="宋体"/>
          <w:spacing w:val="6"/>
          <w:sz w:val="31"/>
          <w:szCs w:val="31"/>
        </w:rPr>
        <w:t>会</w:t>
      </w:r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11"/>
          <w:sz w:val="31"/>
          <w:szCs w:val="31"/>
        </w:rPr>
        <w:t>发布时间：2023 年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11"/>
          <w:sz w:val="31"/>
          <w:szCs w:val="31"/>
          <w:lang w:val="en-US" w:eastAsia="zh-CN"/>
        </w:rPr>
        <w:t>11</w:t>
      </w:r>
      <w:r>
        <w:rPr>
          <w:rFonts w:ascii="宋体" w:hAnsi="宋体" w:eastAsia="宋体" w:cs="宋体"/>
          <w:spacing w:val="-11"/>
          <w:sz w:val="31"/>
          <w:szCs w:val="31"/>
        </w:rPr>
        <w:t>月</w:t>
      </w:r>
      <w:r>
        <w:rPr>
          <w:rFonts w:hint="eastAsia" w:ascii="宋体" w:hAnsi="宋体" w:eastAsia="宋体" w:cs="宋体"/>
          <w:spacing w:val="-11"/>
          <w:sz w:val="31"/>
          <w:szCs w:val="31"/>
          <w:lang w:val="en-US" w:eastAsia="zh-CN"/>
        </w:rPr>
        <w:t>14</w:t>
      </w:r>
      <w:r>
        <w:rPr>
          <w:rFonts w:ascii="宋体" w:hAnsi="宋体" w:eastAsia="宋体" w:cs="宋体"/>
          <w:spacing w:val="-11"/>
          <w:sz w:val="31"/>
          <w:szCs w:val="31"/>
        </w:rPr>
        <w:t>日</w:t>
      </w:r>
    </w:p>
    <w:p/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NlMzJiMjU5ZDBhMzQzZTAwZWFlYTZjNmRiMzY4NWQifQ=="/>
  </w:docVars>
  <w:rsids>
    <w:rsidRoot w:val="00985586"/>
    <w:rsid w:val="001207A6"/>
    <w:rsid w:val="003662D0"/>
    <w:rsid w:val="004529DF"/>
    <w:rsid w:val="005D3748"/>
    <w:rsid w:val="00821C40"/>
    <w:rsid w:val="009230D9"/>
    <w:rsid w:val="00985586"/>
    <w:rsid w:val="00A658F6"/>
    <w:rsid w:val="00A81DF0"/>
    <w:rsid w:val="00AC0D38"/>
    <w:rsid w:val="00F96327"/>
    <w:rsid w:val="070F1CE0"/>
    <w:rsid w:val="0DFE3AFC"/>
    <w:rsid w:val="13C97155"/>
    <w:rsid w:val="14FF5C9B"/>
    <w:rsid w:val="153265DA"/>
    <w:rsid w:val="163E76D5"/>
    <w:rsid w:val="18B43172"/>
    <w:rsid w:val="2B682038"/>
    <w:rsid w:val="31483E10"/>
    <w:rsid w:val="31D56A26"/>
    <w:rsid w:val="32A46655"/>
    <w:rsid w:val="32DF7BC8"/>
    <w:rsid w:val="37474385"/>
    <w:rsid w:val="37A2411F"/>
    <w:rsid w:val="3A623223"/>
    <w:rsid w:val="3B7367C2"/>
    <w:rsid w:val="3C623DA1"/>
    <w:rsid w:val="419E5AA9"/>
    <w:rsid w:val="42481C2B"/>
    <w:rsid w:val="43B92ECB"/>
    <w:rsid w:val="4D927763"/>
    <w:rsid w:val="5B012B02"/>
    <w:rsid w:val="61F13A0E"/>
    <w:rsid w:val="626258F4"/>
    <w:rsid w:val="65037174"/>
    <w:rsid w:val="6BAF567B"/>
    <w:rsid w:val="6CE4213B"/>
    <w:rsid w:val="6D85088F"/>
    <w:rsid w:val="6D860210"/>
    <w:rsid w:val="71B903B6"/>
    <w:rsid w:val="728E406D"/>
    <w:rsid w:val="7F7A2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372</Words>
  <Characters>2127</Characters>
  <Lines>17</Lines>
  <Paragraphs>4</Paragraphs>
  <TotalTime>369</TotalTime>
  <ScaleCrop>false</ScaleCrop>
  <LinksUpToDate>false</LinksUpToDate>
  <CharactersWithSpaces>2495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2023-09-20T09:02:00Z</dcterms:created>
  <dc:creator>杨兵</dc:creator>
  <cp:lastModifiedBy>杨兵</cp:lastModifiedBy>
  <cp:lastPrinted>2023-08-01T02:44:00Z</cp:lastPrinted>
  <dcterms:modified xsi:type="dcterms:W3CDTF">2024-01-03T00:53:10Z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2052-12.1.0.16120</vt:lpwstr>
  </property>
  <property fmtid="{D5CDD505-2E9C-101B-9397-08002B2CF9AE}" pid="5" name="ICV">
    <vt:lpwstr>140354C40B7E40D28D20B5FA58B7A47F_13</vt:lpwstr>
  </property>
</Properties>
</file>