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51" w:rsidRPr="006324DD" w:rsidRDefault="00AA7051" w:rsidP="00AA7051">
      <w:pPr>
        <w:widowControl/>
        <w:jc w:val="center"/>
        <w:rPr>
          <w:rFonts w:ascii="华文中宋" w:eastAsia="华文中宋" w:hAnsi="华文中宋" w:cs="宋体" w:hint="eastAsia"/>
          <w:b/>
          <w:color w:val="FF0000"/>
          <w:spacing w:val="-20"/>
          <w:kern w:val="0"/>
          <w:sz w:val="96"/>
          <w:szCs w:val="96"/>
        </w:rPr>
      </w:pPr>
      <w:r w:rsidRPr="006324DD">
        <w:rPr>
          <w:rFonts w:ascii="华文中宋" w:eastAsia="华文中宋" w:hAnsi="华文中宋" w:cs="宋体" w:hint="eastAsia"/>
          <w:b/>
          <w:color w:val="FF0000"/>
          <w:spacing w:val="-20"/>
          <w:kern w:val="0"/>
          <w:sz w:val="96"/>
          <w:szCs w:val="96"/>
        </w:rPr>
        <w:t>重庆市水产学会文件</w:t>
      </w:r>
    </w:p>
    <w:p w:rsidR="00AA7051" w:rsidRDefault="00AA7051" w:rsidP="00AA7051">
      <w:pPr>
        <w:widowControl/>
        <w:tabs>
          <w:tab w:val="left" w:pos="8460"/>
        </w:tabs>
        <w:jc w:val="center"/>
        <w:rPr>
          <w:rFonts w:ascii="仿宋_GB2312" w:eastAsia="仿宋_GB2312" w:hAnsi="宋体" w:cs="宋体" w:hint="eastAsia"/>
          <w:kern w:val="0"/>
          <w:sz w:val="30"/>
        </w:rPr>
      </w:pPr>
    </w:p>
    <w:p w:rsidR="00AA7051" w:rsidRPr="000D1F3A" w:rsidRDefault="00AA7051" w:rsidP="00AA7051">
      <w:pPr>
        <w:widowControl/>
        <w:tabs>
          <w:tab w:val="left" w:pos="8460"/>
        </w:tabs>
        <w:jc w:val="center"/>
        <w:rPr>
          <w:rFonts w:ascii="仿宋_GB2312" w:eastAsia="仿宋_GB2312" w:hAnsi="宋体" w:cs="宋体" w:hint="eastAsia"/>
          <w:kern w:val="0"/>
          <w:sz w:val="30"/>
        </w:rPr>
      </w:pPr>
      <w:r w:rsidRPr="000D1F3A">
        <w:rPr>
          <w:rFonts w:ascii="仿宋_GB2312" w:eastAsia="仿宋_GB2312" w:hAnsi="宋体" w:cs="宋体" w:hint="eastAsia"/>
          <w:kern w:val="0"/>
          <w:sz w:val="30"/>
        </w:rPr>
        <w:t>渝水学发〔</w:t>
      </w:r>
      <w:r>
        <w:rPr>
          <w:rFonts w:ascii="仿宋_GB2312" w:eastAsia="仿宋_GB2312" w:hAnsi="宋体" w:cs="宋体" w:hint="eastAsia"/>
          <w:kern w:val="0"/>
          <w:sz w:val="30"/>
        </w:rPr>
        <w:t>2020</w:t>
      </w:r>
      <w:r w:rsidRPr="000D1F3A">
        <w:rPr>
          <w:rFonts w:ascii="仿宋_GB2312" w:eastAsia="仿宋_GB2312" w:hAnsi="宋体" w:cs="宋体" w:hint="eastAsia"/>
          <w:kern w:val="0"/>
          <w:sz w:val="30"/>
        </w:rPr>
        <w:t>〕</w:t>
      </w:r>
      <w:r>
        <w:rPr>
          <w:rFonts w:ascii="仿宋_GB2312" w:eastAsia="仿宋_GB2312" w:hAnsi="宋体" w:cs="宋体" w:hint="eastAsia"/>
          <w:kern w:val="0"/>
          <w:sz w:val="30"/>
        </w:rPr>
        <w:t>12</w:t>
      </w:r>
      <w:r w:rsidRPr="000D1F3A">
        <w:rPr>
          <w:rFonts w:ascii="仿宋_GB2312" w:eastAsia="仿宋_GB2312" w:hAnsi="宋体" w:cs="宋体" w:hint="eastAsia"/>
          <w:kern w:val="0"/>
          <w:sz w:val="30"/>
        </w:rPr>
        <w:t>号</w:t>
      </w:r>
    </w:p>
    <w:p w:rsidR="00AA7051" w:rsidRDefault="00AA7051" w:rsidP="00AA7051">
      <w:pPr>
        <w:spacing w:line="560" w:lineRule="exact"/>
        <w:jc w:val="center"/>
        <w:rPr>
          <w:rFonts w:ascii="仿宋_GB2312" w:eastAsia="仿宋_GB2312" w:hAnsi="宋体" w:cs="宋体" w:hint="eastAsia"/>
          <w:spacing w:val="12"/>
          <w:kern w:val="0"/>
          <w:sz w:val="32"/>
        </w:rPr>
      </w:pPr>
      <w:r w:rsidRPr="00C07DAF">
        <w:rPr>
          <w:rFonts w:ascii="宋体" w:hAnsi="宋体" w:cs="宋体" w:hint="eastAsia"/>
          <w:kern w:val="0"/>
          <w:sz w:val="24"/>
        </w:rPr>
        <w:pict>
          <v:line id="_x0000_s1026" style="position:absolute;left:0;text-align:left;z-index:251660288" from="-9pt,7.8pt" to="450pt,7.8pt" strokecolor="red" strokeweight="2.25pt"/>
        </w:pict>
      </w:r>
      <w:r w:rsidRPr="00C07DAF">
        <w:rPr>
          <w:rFonts w:ascii="仿宋_GB2312" w:eastAsia="仿宋_GB2312" w:hAnsi="宋体" w:cs="宋体" w:hint="eastAsia"/>
          <w:spacing w:val="12"/>
          <w:kern w:val="0"/>
          <w:sz w:val="32"/>
        </w:rPr>
        <w:t> </w:t>
      </w:r>
    </w:p>
    <w:p w:rsidR="00AA7051" w:rsidRPr="006E4116" w:rsidRDefault="00AA7051" w:rsidP="00AA7051">
      <w:pPr>
        <w:spacing w:line="600" w:lineRule="exact"/>
        <w:ind w:leftChars="-9" w:left="3" w:hangingChars="5" w:hanging="22"/>
        <w:jc w:val="center"/>
        <w:rPr>
          <w:rFonts w:ascii="方正小标宋简体" w:eastAsia="方正小标宋简体" w:hAnsi="宋体" w:cs="宋体" w:hint="eastAsia"/>
          <w:color w:val="000000"/>
          <w:kern w:val="0"/>
          <w:sz w:val="44"/>
          <w:szCs w:val="44"/>
        </w:rPr>
      </w:pPr>
      <w:r w:rsidRPr="006E4116">
        <w:rPr>
          <w:rFonts w:ascii="方正小标宋简体" w:eastAsia="方正小标宋简体" w:hAnsi="宋体" w:cs="宋体" w:hint="eastAsia"/>
          <w:color w:val="000000"/>
          <w:kern w:val="0"/>
          <w:sz w:val="44"/>
          <w:szCs w:val="44"/>
        </w:rPr>
        <w:t>重庆市水产学会关于转发</w:t>
      </w:r>
    </w:p>
    <w:p w:rsidR="00AA7051" w:rsidRPr="006E4116" w:rsidRDefault="00AA7051" w:rsidP="00AA7051">
      <w:pPr>
        <w:spacing w:line="600" w:lineRule="exact"/>
        <w:ind w:leftChars="-9" w:left="3" w:hangingChars="5" w:hanging="22"/>
        <w:jc w:val="center"/>
        <w:rPr>
          <w:rFonts w:ascii="方正小标宋简体" w:eastAsia="方正小标宋简体" w:hAnsi="宋体" w:cs="宋体" w:hint="eastAsia"/>
          <w:color w:val="000000"/>
          <w:kern w:val="0"/>
          <w:sz w:val="44"/>
          <w:szCs w:val="44"/>
        </w:rPr>
      </w:pPr>
      <w:r w:rsidRPr="006E4116">
        <w:rPr>
          <w:rFonts w:ascii="方正小标宋简体" w:eastAsia="方正小标宋简体" w:hAnsi="宋体" w:cs="宋体" w:hint="eastAsia"/>
          <w:color w:val="000000"/>
          <w:kern w:val="0"/>
          <w:sz w:val="44"/>
          <w:szCs w:val="44"/>
        </w:rPr>
        <w:t>《四川省水产技术推广总站 四川省水产学会关于邀请参加2020第四届中国水产</w:t>
      </w:r>
    </w:p>
    <w:p w:rsidR="00AA7051" w:rsidRPr="006E4116" w:rsidRDefault="00AA7051" w:rsidP="00AA7051">
      <w:pPr>
        <w:spacing w:line="600" w:lineRule="exact"/>
        <w:ind w:leftChars="-9" w:left="3" w:hangingChars="5" w:hanging="22"/>
        <w:jc w:val="center"/>
        <w:rPr>
          <w:rFonts w:ascii="方正小标宋简体" w:eastAsia="方正小标宋简体" w:hAnsi="宋体" w:cs="宋体" w:hint="eastAsia"/>
          <w:color w:val="000000"/>
          <w:kern w:val="0"/>
          <w:sz w:val="44"/>
          <w:szCs w:val="44"/>
        </w:rPr>
      </w:pPr>
      <w:r w:rsidRPr="006E4116">
        <w:rPr>
          <w:rFonts w:ascii="方正小标宋简体" w:eastAsia="方正小标宋简体" w:hAnsi="宋体" w:cs="宋体" w:hint="eastAsia"/>
          <w:color w:val="000000"/>
          <w:kern w:val="0"/>
          <w:sz w:val="44"/>
          <w:szCs w:val="44"/>
        </w:rPr>
        <w:t>科技大会的函》</w:t>
      </w:r>
      <w:r w:rsidR="006E4116" w:rsidRPr="006E4116">
        <w:rPr>
          <w:rFonts w:ascii="方正小标宋简体" w:eastAsia="方正小标宋简体" w:hAnsi="宋体" w:cs="宋体" w:hint="eastAsia"/>
          <w:color w:val="000000"/>
          <w:kern w:val="0"/>
          <w:sz w:val="44"/>
          <w:szCs w:val="44"/>
        </w:rPr>
        <w:t>的通知</w:t>
      </w:r>
    </w:p>
    <w:p w:rsidR="00AA7051" w:rsidRDefault="00AA7051" w:rsidP="00AA7051">
      <w:pPr>
        <w:spacing w:line="0" w:lineRule="atLeast"/>
        <w:jc w:val="center"/>
        <w:rPr>
          <w:rFonts w:ascii="黑体" w:eastAsia="黑体" w:hAnsi="宋体" w:cs="宋体" w:hint="eastAsia"/>
          <w:b/>
          <w:color w:val="000000"/>
          <w:kern w:val="0"/>
          <w:sz w:val="44"/>
          <w:szCs w:val="44"/>
        </w:rPr>
      </w:pPr>
    </w:p>
    <w:p w:rsidR="00AA7051" w:rsidRDefault="00AA7051" w:rsidP="00C20785">
      <w:pPr>
        <w:widowControl/>
        <w:jc w:val="left"/>
        <w:rPr>
          <w:rFonts w:cs="宋体" w:hint="eastAsia"/>
          <w:color w:val="000000"/>
          <w:kern w:val="0"/>
          <w:sz w:val="44"/>
          <w:szCs w:val="44"/>
        </w:rPr>
      </w:pPr>
    </w:p>
    <w:p w:rsidR="00AA7051" w:rsidRPr="00AA7051" w:rsidRDefault="00AA7051" w:rsidP="00C20785">
      <w:pPr>
        <w:widowControl/>
        <w:jc w:val="left"/>
        <w:rPr>
          <w:rFonts w:ascii="方正仿宋_GBK" w:eastAsia="方正仿宋_GBK" w:hAnsi="方正仿宋_GBK" w:cs="方正仿宋_GBK"/>
          <w:sz w:val="32"/>
          <w:szCs w:val="32"/>
        </w:rPr>
      </w:pPr>
      <w:r w:rsidRPr="00AA7051">
        <w:rPr>
          <w:rFonts w:ascii="方正仿宋_GBK" w:eastAsia="方正仿宋_GBK" w:hAnsi="方正仿宋_GBK" w:cs="方正仿宋_GBK" w:hint="eastAsia"/>
          <w:sz w:val="32"/>
          <w:szCs w:val="32"/>
        </w:rPr>
        <w:t>各有关单位：</w:t>
      </w:r>
    </w:p>
    <w:p w:rsidR="00AA7051" w:rsidRDefault="00AA7051" w:rsidP="00C20785">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由中国渔业协会主办，四川省水产技术推广总站、省水产学会、通威集团等承办的2020第四届中国水产科技大会将于4月28-29日在成都举办。大会旨在探讨疫情压力下水产业应对之道，搭建水产科技合作交流平台，助力水产业绿色健康发展。各单位根据实际情况决定是否参会。</w:t>
      </w:r>
    </w:p>
    <w:p w:rsidR="00DD2883" w:rsidRPr="003F24C6" w:rsidRDefault="00DD2883" w:rsidP="00DD2883">
      <w:pPr>
        <w:spacing w:line="600" w:lineRule="exact"/>
        <w:ind w:firstLineChars="200" w:firstLine="640"/>
        <w:rPr>
          <w:rFonts w:ascii="方正仿宋_GBK" w:eastAsia="方正仿宋_GBK" w:hAnsi="方正仿宋_GBK" w:cs="方正仿宋_GBK" w:hint="eastAsia"/>
          <w:sz w:val="32"/>
          <w:szCs w:val="32"/>
        </w:rPr>
      </w:pPr>
      <w:r w:rsidRPr="003F24C6">
        <w:rPr>
          <w:rFonts w:ascii="方正仿宋_GBK" w:eastAsia="方正仿宋_GBK" w:hAnsi="方正仿宋_GBK" w:cs="方正仿宋_GBK" w:hint="eastAsia"/>
          <w:sz w:val="32"/>
          <w:szCs w:val="32"/>
        </w:rPr>
        <w:t>本次会议的注意事项：</w:t>
      </w:r>
    </w:p>
    <w:p w:rsidR="00DD2883" w:rsidRDefault="00DD2883" w:rsidP="00DD2883">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1.会议不安排接送，请自行前往。</w:t>
      </w:r>
    </w:p>
    <w:p w:rsidR="00DD2883" w:rsidRDefault="00DD2883" w:rsidP="00DD288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2.食宿不作统一安排，费用自理（推荐酒店附后）。本次会议不收取会务费。</w:t>
      </w:r>
    </w:p>
    <w:p w:rsidR="00DD2883" w:rsidRDefault="00DD2883" w:rsidP="003F24C6">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3.请将参会回执于4月22日前发送到四川省水产技术推广总站、省水产学会秘书处。会议联系人：王艳；电话：028-87717299 ；电子邮箱：582988445@qq.com。</w:t>
      </w:r>
    </w:p>
    <w:p w:rsidR="00DD2883" w:rsidRDefault="00DD2883" w:rsidP="00DD288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4.目前成都机场和火车站疫情防控无特殊要求；入住成都的酒店可能需要提供健康码。</w:t>
      </w:r>
    </w:p>
    <w:p w:rsidR="00DD2883" w:rsidRPr="00DD2883" w:rsidRDefault="00DD2883" w:rsidP="00C20785">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会议的其它内容请见附件。</w:t>
      </w:r>
    </w:p>
    <w:p w:rsidR="00AA7051" w:rsidRPr="00CD6AAE" w:rsidRDefault="00AA7051" w:rsidP="00C20785">
      <w:pPr>
        <w:jc w:val="center"/>
        <w:rPr>
          <w:rFonts w:ascii="仿宋_GB2312" w:eastAsia="仿宋_GB2312" w:cs="宋体" w:hint="eastAsia"/>
          <w:kern w:val="0"/>
          <w:sz w:val="32"/>
          <w:szCs w:val="32"/>
        </w:rPr>
      </w:pPr>
      <w:r w:rsidRPr="00CD6AAE">
        <w:rPr>
          <w:rFonts w:ascii="仿宋_GB2312" w:eastAsia="仿宋_GB2312" w:cs="宋体" w:hint="eastAsia"/>
          <w:kern w:val="0"/>
          <w:sz w:val="32"/>
          <w:szCs w:val="32"/>
        </w:rPr>
        <w:t xml:space="preserve">   </w:t>
      </w:r>
    </w:p>
    <w:p w:rsidR="00AA7051" w:rsidRPr="00AA7051" w:rsidRDefault="00AA7051" w:rsidP="00C20785">
      <w:pPr>
        <w:ind w:leftChars="-9" w:left="-3" w:hangingChars="5" w:hanging="16"/>
        <w:jc w:val="center"/>
        <w:rPr>
          <w:rFonts w:ascii="方正仿宋_GBK" w:eastAsia="方正仿宋_GBK" w:hAnsi="方正仿宋_GBK" w:cs="方正仿宋_GBK" w:hint="eastAsia"/>
          <w:sz w:val="32"/>
          <w:szCs w:val="32"/>
        </w:rPr>
      </w:pPr>
      <w:r w:rsidRPr="00CD6AAE">
        <w:rPr>
          <w:rFonts w:ascii="仿宋_GB2312" w:eastAsia="仿宋_GB2312" w:cs="宋体" w:hint="eastAsia"/>
          <w:kern w:val="0"/>
          <w:sz w:val="32"/>
          <w:szCs w:val="32"/>
        </w:rPr>
        <w:t xml:space="preserve">  </w:t>
      </w:r>
      <w:r>
        <w:rPr>
          <w:rFonts w:ascii="仿宋_GB2312" w:eastAsia="仿宋_GB2312" w:cs="宋体" w:hint="eastAsia"/>
          <w:kern w:val="0"/>
          <w:sz w:val="32"/>
          <w:szCs w:val="32"/>
        </w:rPr>
        <w:t>附</w:t>
      </w:r>
      <w:r w:rsidRPr="00CD6AAE">
        <w:rPr>
          <w:rFonts w:ascii="仿宋_GB2312" w:eastAsia="仿宋_GB2312" w:cs="宋体" w:hint="eastAsia"/>
          <w:kern w:val="0"/>
          <w:sz w:val="32"/>
          <w:szCs w:val="32"/>
        </w:rPr>
        <w:t>：《</w:t>
      </w:r>
      <w:r w:rsidRPr="00AA7051">
        <w:rPr>
          <w:rFonts w:ascii="方正仿宋_GBK" w:eastAsia="方正仿宋_GBK" w:hAnsi="方正仿宋_GBK" w:cs="方正仿宋_GBK" w:hint="eastAsia"/>
          <w:sz w:val="32"/>
          <w:szCs w:val="32"/>
        </w:rPr>
        <w:t>四川省水产技术推广总站 四川省水产学会</w:t>
      </w:r>
    </w:p>
    <w:p w:rsidR="00AA7051" w:rsidRPr="00AA7051" w:rsidRDefault="00AA7051" w:rsidP="00C20785">
      <w:pPr>
        <w:ind w:leftChars="-9" w:left="-3" w:hangingChars="5" w:hanging="16"/>
        <w:jc w:val="center"/>
        <w:rPr>
          <w:rFonts w:ascii="方正仿宋_GBK" w:eastAsia="方正仿宋_GBK" w:hAnsi="方正仿宋_GBK" w:cs="方正仿宋_GBK" w:hint="eastAsia"/>
          <w:sz w:val="32"/>
          <w:szCs w:val="32"/>
        </w:rPr>
      </w:pPr>
      <w:r w:rsidRPr="00AA7051">
        <w:rPr>
          <w:rFonts w:ascii="方正仿宋_GBK" w:eastAsia="方正仿宋_GBK" w:hAnsi="方正仿宋_GBK" w:cs="方正仿宋_GBK" w:hint="eastAsia"/>
          <w:sz w:val="32"/>
          <w:szCs w:val="32"/>
        </w:rPr>
        <w:t>关于邀请参加2020第四届中国水产科技大会的函</w:t>
      </w:r>
      <w:r w:rsidRPr="00CD6AAE">
        <w:rPr>
          <w:rFonts w:ascii="仿宋_GB2312" w:eastAsia="仿宋_GB2312" w:cs="宋体" w:hint="eastAsia"/>
          <w:kern w:val="0"/>
          <w:sz w:val="32"/>
          <w:szCs w:val="32"/>
        </w:rPr>
        <w:t>》</w:t>
      </w:r>
    </w:p>
    <w:p w:rsidR="00AA7051" w:rsidRPr="00CD6AAE" w:rsidRDefault="00AA7051" w:rsidP="00AA7051">
      <w:pPr>
        <w:ind w:firstLineChars="200" w:firstLine="560"/>
        <w:rPr>
          <w:rFonts w:ascii="仿宋_GB2312" w:eastAsia="仿宋_GB2312" w:cs="宋体" w:hint="eastAsia"/>
          <w:kern w:val="0"/>
          <w:sz w:val="28"/>
          <w:szCs w:val="28"/>
        </w:rPr>
      </w:pPr>
    </w:p>
    <w:p w:rsidR="004400EA" w:rsidRPr="003871BE" w:rsidRDefault="004400EA" w:rsidP="004400EA">
      <w:pPr>
        <w:spacing w:line="360" w:lineRule="auto"/>
        <w:ind w:firstLineChars="1200" w:firstLine="3840"/>
        <w:rPr>
          <w:rFonts w:ascii="仿宋_GB2312" w:eastAsia="仿宋_GB2312" w:hAnsi="宋体"/>
          <w:color w:val="000000"/>
          <w:sz w:val="32"/>
          <w:szCs w:val="28"/>
        </w:rPr>
      </w:pPr>
      <w:r>
        <w:rPr>
          <w:rFonts w:ascii="仿宋_GB2312" w:eastAsia="仿宋_GB2312" w:hAnsi="宋体"/>
          <w:noProof/>
          <w:color w:val="000000"/>
          <w:sz w:val="32"/>
          <w:szCs w:val="28"/>
        </w:rPr>
        <w:drawing>
          <wp:anchor distT="0" distB="0" distL="114300" distR="114300" simplePos="0" relativeHeight="251664384" behindDoc="1" locked="0" layoutInCell="1" allowOverlap="1">
            <wp:simplePos x="0" y="0"/>
            <wp:positionH relativeFrom="column">
              <wp:posOffset>2800350</wp:posOffset>
            </wp:positionH>
            <wp:positionV relativeFrom="paragraph">
              <wp:posOffset>340995</wp:posOffset>
            </wp:positionV>
            <wp:extent cx="1704975" cy="1666875"/>
            <wp:effectExtent l="19050" t="0" r="9525" b="0"/>
            <wp:wrapNone/>
            <wp:docPr id="1" name="图片 0" descr="学会公章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会公章2018.jpg"/>
                    <pic:cNvPicPr/>
                  </pic:nvPicPr>
                  <pic:blipFill>
                    <a:blip r:embed="rId5"/>
                    <a:stretch>
                      <a:fillRect/>
                    </a:stretch>
                  </pic:blipFill>
                  <pic:spPr>
                    <a:xfrm>
                      <a:off x="0" y="0"/>
                      <a:ext cx="1704975" cy="1666875"/>
                    </a:xfrm>
                    <a:prstGeom prst="rect">
                      <a:avLst/>
                    </a:prstGeom>
                  </pic:spPr>
                </pic:pic>
              </a:graphicData>
            </a:graphic>
          </wp:anchor>
        </w:drawing>
      </w:r>
    </w:p>
    <w:p w:rsidR="004400EA" w:rsidRDefault="004400EA" w:rsidP="004400EA">
      <w:pPr>
        <w:spacing w:line="360" w:lineRule="auto"/>
        <w:ind w:firstLineChars="1200" w:firstLine="3840"/>
        <w:rPr>
          <w:rFonts w:ascii="仿宋_GB2312" w:eastAsia="仿宋_GB2312" w:hAnsi="宋体"/>
          <w:color w:val="000000"/>
          <w:sz w:val="32"/>
          <w:szCs w:val="28"/>
        </w:rPr>
      </w:pPr>
    </w:p>
    <w:p w:rsidR="004400EA" w:rsidRDefault="004400EA" w:rsidP="004400EA">
      <w:pPr>
        <w:spacing w:line="360" w:lineRule="auto"/>
        <w:ind w:firstLineChars="1200" w:firstLine="3840"/>
        <w:rPr>
          <w:rFonts w:ascii="仿宋_GB2312" w:eastAsia="仿宋_GB2312" w:hAnsi="宋体"/>
          <w:color w:val="000000"/>
          <w:sz w:val="32"/>
          <w:szCs w:val="28"/>
        </w:rPr>
      </w:pPr>
      <w:r>
        <w:rPr>
          <w:rFonts w:ascii="仿宋_GB2312" w:eastAsia="仿宋_GB2312" w:hAnsi="宋体" w:hint="eastAsia"/>
          <w:color w:val="000000"/>
          <w:sz w:val="32"/>
          <w:szCs w:val="28"/>
        </w:rPr>
        <w:t xml:space="preserve">    重庆市水产学会</w:t>
      </w:r>
    </w:p>
    <w:p w:rsidR="004400EA" w:rsidRDefault="004400EA" w:rsidP="004400EA">
      <w:pPr>
        <w:spacing w:line="360" w:lineRule="auto"/>
        <w:ind w:firstLineChars="1200" w:firstLine="3840"/>
        <w:rPr>
          <w:rFonts w:ascii="宋体" w:hAnsi="宋体"/>
          <w:color w:val="000000"/>
          <w:sz w:val="28"/>
          <w:szCs w:val="28"/>
        </w:rPr>
      </w:pPr>
      <w:r>
        <w:rPr>
          <w:rFonts w:ascii="仿宋_GB2312" w:eastAsia="仿宋_GB2312" w:hAnsi="宋体" w:hint="eastAsia"/>
          <w:color w:val="000000"/>
          <w:sz w:val="32"/>
          <w:szCs w:val="28"/>
        </w:rPr>
        <w:t xml:space="preserve">    2020年 4月15日</w:t>
      </w:r>
    </w:p>
    <w:p w:rsidR="004400EA" w:rsidRDefault="004400EA" w:rsidP="004400EA">
      <w:pPr>
        <w:spacing w:line="360" w:lineRule="auto"/>
        <w:ind w:firstLineChars="250" w:firstLine="800"/>
        <w:rPr>
          <w:rFonts w:ascii="宋体" w:hAnsi="宋体" w:hint="eastAsia"/>
          <w:color w:val="000000"/>
          <w:sz w:val="32"/>
          <w:szCs w:val="32"/>
        </w:rPr>
      </w:pPr>
    </w:p>
    <w:p w:rsidR="006F5985" w:rsidRDefault="006F5985" w:rsidP="004400EA">
      <w:pPr>
        <w:spacing w:line="360" w:lineRule="auto"/>
        <w:ind w:firstLineChars="250" w:firstLine="800"/>
        <w:rPr>
          <w:rFonts w:ascii="宋体" w:hAnsi="宋体" w:hint="eastAsia"/>
          <w:color w:val="000000"/>
          <w:sz w:val="32"/>
          <w:szCs w:val="32"/>
        </w:rPr>
      </w:pPr>
    </w:p>
    <w:p w:rsidR="006F5985" w:rsidRDefault="006F5985" w:rsidP="004400EA">
      <w:pPr>
        <w:spacing w:line="360" w:lineRule="auto"/>
        <w:ind w:firstLineChars="250" w:firstLine="800"/>
        <w:rPr>
          <w:rFonts w:ascii="宋体" w:hAnsi="宋体" w:hint="eastAsia"/>
          <w:color w:val="000000"/>
          <w:sz w:val="32"/>
          <w:szCs w:val="32"/>
        </w:rPr>
      </w:pPr>
    </w:p>
    <w:p w:rsidR="00DD2883" w:rsidRDefault="00DD2883" w:rsidP="004400EA">
      <w:pPr>
        <w:spacing w:line="360" w:lineRule="auto"/>
        <w:ind w:firstLineChars="250" w:firstLine="800"/>
        <w:rPr>
          <w:rFonts w:ascii="宋体" w:hAnsi="宋体"/>
          <w:color w:val="000000"/>
          <w:sz w:val="32"/>
          <w:szCs w:val="32"/>
        </w:rPr>
      </w:pPr>
    </w:p>
    <w:p w:rsidR="004400EA" w:rsidRPr="000330D9" w:rsidRDefault="004400EA" w:rsidP="004400EA">
      <w:pPr>
        <w:spacing w:line="360" w:lineRule="auto"/>
        <w:rPr>
          <w:rFonts w:ascii="宋体"/>
          <w:b/>
          <w:bCs/>
          <w:color w:val="000000"/>
          <w:sz w:val="30"/>
        </w:rPr>
      </w:pPr>
    </w:p>
    <w:p w:rsidR="004400EA" w:rsidRDefault="004400EA" w:rsidP="004400EA">
      <w:pPr>
        <w:spacing w:line="540" w:lineRule="exact"/>
        <w:ind w:firstLineChars="100" w:firstLine="300"/>
        <w:rPr>
          <w:rFonts w:ascii="仿宋_GB2312" w:eastAsia="仿宋_GB2312"/>
          <w:color w:val="000000"/>
          <w:sz w:val="30"/>
        </w:rPr>
      </w:pPr>
      <w:r>
        <w:rPr>
          <w:rFonts w:ascii="仿宋_GB2312" w:eastAsia="仿宋_GB2312"/>
          <w:noProof/>
          <w:color w:val="000000"/>
          <w:sz w:val="30"/>
        </w:rPr>
        <w:pict>
          <v:line id="_x0000_s1030" style="position:absolute;left:0;text-align:left;z-index:251663360" from="0,28.6pt" to="450pt,28.6pt"/>
        </w:pict>
      </w:r>
      <w:r>
        <w:rPr>
          <w:rFonts w:ascii="仿宋_GB2312" w:eastAsia="仿宋_GB2312"/>
          <w:noProof/>
          <w:color w:val="000000"/>
          <w:sz w:val="30"/>
        </w:rPr>
        <w:pict>
          <v:line id="_x0000_s1029" style="position:absolute;left:0;text-align:left;z-index:251662336" from="0,0" to="450pt,0"/>
        </w:pict>
      </w:r>
      <w:r>
        <w:rPr>
          <w:rFonts w:ascii="仿宋_GB2312" w:eastAsia="仿宋_GB2312" w:hint="eastAsia"/>
          <w:color w:val="000000"/>
          <w:sz w:val="30"/>
        </w:rPr>
        <w:t>重庆市水产学会办公室               2020年4月15日印发</w:t>
      </w:r>
    </w:p>
    <w:p w:rsidR="004400EA" w:rsidRPr="002B0588" w:rsidRDefault="004400EA" w:rsidP="004400EA"/>
    <w:p w:rsidR="00223680" w:rsidRPr="00B25DBA" w:rsidRDefault="00223680" w:rsidP="00AA7051">
      <w:pPr>
        <w:widowControl/>
        <w:jc w:val="left"/>
        <w:rPr>
          <w:rFonts w:ascii="仿宋_GB2312" w:eastAsia="仿宋_GB2312" w:hAnsi="宋体" w:cs="宋体"/>
          <w:bCs/>
          <w:kern w:val="0"/>
          <w:sz w:val="32"/>
          <w:szCs w:val="32"/>
        </w:rPr>
      </w:pPr>
    </w:p>
    <w:p w:rsidR="00AA7051" w:rsidRPr="006F5985" w:rsidRDefault="00AA7051" w:rsidP="00AA7051">
      <w:pPr>
        <w:widowControl/>
        <w:jc w:val="left"/>
        <w:rPr>
          <w:rFonts w:ascii="方正仿宋_GBK" w:eastAsia="方正仿宋_GBK" w:hAnsi="方正仿宋_GBK" w:cs="方正仿宋_GBK" w:hint="eastAsia"/>
          <w:sz w:val="32"/>
          <w:szCs w:val="32"/>
        </w:rPr>
      </w:pPr>
      <w:r w:rsidRPr="006F5985">
        <w:rPr>
          <w:rFonts w:ascii="方正仿宋_GBK" w:eastAsia="方正仿宋_GBK" w:hAnsi="方正仿宋_GBK" w:cs="方正仿宋_GBK" w:hint="eastAsia"/>
          <w:sz w:val="32"/>
          <w:szCs w:val="32"/>
        </w:rPr>
        <w:lastRenderedPageBreak/>
        <w:t>附件：</w:t>
      </w:r>
    </w:p>
    <w:p w:rsidR="00AA7051" w:rsidRDefault="00AA7051" w:rsidP="00AA7051">
      <w:pPr>
        <w:spacing w:line="600" w:lineRule="exact"/>
        <w:ind w:firstLineChars="400" w:firstLine="1440"/>
        <w:rPr>
          <w:rFonts w:ascii="黑体" w:eastAsia="黑体" w:hAnsi="黑体"/>
          <w:sz w:val="36"/>
          <w:szCs w:val="36"/>
        </w:rPr>
      </w:pPr>
    </w:p>
    <w:p w:rsidR="00AA7051" w:rsidRDefault="00AA7051" w:rsidP="00AA7051">
      <w:pPr>
        <w:spacing w:line="600" w:lineRule="exact"/>
        <w:ind w:leftChars="-9" w:left="3" w:hangingChars="5" w:hanging="22"/>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四川省水产技术推广总站 四川省水产学会</w:t>
      </w:r>
    </w:p>
    <w:p w:rsidR="00AA7051" w:rsidRDefault="00AA7051" w:rsidP="00AA7051">
      <w:pPr>
        <w:spacing w:line="600" w:lineRule="exact"/>
        <w:ind w:leftChars="-9" w:left="3" w:hangingChars="5" w:hanging="22"/>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关于邀请参加2020第四届中国水产</w:t>
      </w:r>
    </w:p>
    <w:p w:rsidR="00AA7051" w:rsidRDefault="00AA7051" w:rsidP="00AA7051">
      <w:pPr>
        <w:spacing w:line="600" w:lineRule="exact"/>
        <w:ind w:leftChars="-9" w:left="3" w:hangingChars="5" w:hanging="22"/>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科技大会的函</w:t>
      </w:r>
    </w:p>
    <w:p w:rsidR="00AA7051" w:rsidRDefault="00AA7051" w:rsidP="00AA7051">
      <w:pPr>
        <w:spacing w:line="600" w:lineRule="exact"/>
        <w:rPr>
          <w:rFonts w:hint="eastAsia"/>
        </w:rPr>
      </w:pPr>
    </w:p>
    <w:p w:rsidR="00AA7051" w:rsidRDefault="00AA7051" w:rsidP="00AA7051">
      <w:pPr>
        <w:spacing w:line="600" w:lineRule="exact"/>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各有关单位：</w:t>
      </w:r>
    </w:p>
    <w:p w:rsidR="00AA7051" w:rsidRDefault="00AA7051" w:rsidP="00AA705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为探讨疫情压力下水产业应对之道，搭建水产科技合作交流平台，助力水产业绿色健康发展，在农业农村部渔业渔政管理局、全国水产技术推广总站、中国水产学会、四川省农业农村厅等单位指导下，由中国渔业协会主办，四川省水产技术推广总站、省水产学会、通威集团等承办的2020第四届中国水产科技大会将于4月下旬在成都举办，特邀请贵单位组员参加本次大会，大会相关事宜如下：</w:t>
      </w:r>
    </w:p>
    <w:p w:rsidR="00AA7051" w:rsidRDefault="00AA7051" w:rsidP="00AA7051">
      <w:pPr>
        <w:numPr>
          <w:ilvl w:val="0"/>
          <w:numId w:val="1"/>
        </w:num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大会主题</w:t>
      </w:r>
    </w:p>
    <w:p w:rsidR="00AA7051" w:rsidRDefault="00AA7051" w:rsidP="00AA7051">
      <w:pPr>
        <w:spacing w:line="600" w:lineRule="exac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   </w:t>
      </w:r>
      <w:r>
        <w:rPr>
          <w:rFonts w:ascii="方正仿宋_GBK" w:eastAsia="方正仿宋_GBK" w:hAnsi="方正仿宋_GBK" w:cs="方正仿宋_GBK" w:hint="eastAsia"/>
          <w:sz w:val="32"/>
          <w:szCs w:val="32"/>
        </w:rPr>
        <w:t>绿色引领 产业升级 科技强渔</w:t>
      </w:r>
    </w:p>
    <w:p w:rsidR="00AA7051" w:rsidRDefault="00AA7051" w:rsidP="00AA7051">
      <w:pPr>
        <w:numPr>
          <w:ilvl w:val="0"/>
          <w:numId w:val="1"/>
        </w:num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时间地点</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r>
        <w:rPr>
          <w:rFonts w:ascii="方正黑体_GBK" w:eastAsia="方正黑体_GBK" w:hAnsi="方正黑体_GBK" w:cs="方正黑体_GBK" w:hint="eastAsia"/>
          <w:sz w:val="32"/>
          <w:szCs w:val="32"/>
        </w:rPr>
        <w:t>时间：</w:t>
      </w:r>
      <w:r>
        <w:rPr>
          <w:rFonts w:ascii="方正仿宋_GBK" w:eastAsia="方正仿宋_GBK" w:hAnsi="方正仿宋_GBK" w:cs="方正仿宋_GBK" w:hint="eastAsia"/>
          <w:sz w:val="32"/>
          <w:szCs w:val="32"/>
        </w:rPr>
        <w:t>4月28-29日。28日全天报到，</w:t>
      </w:r>
      <w:r>
        <w:rPr>
          <w:rFonts w:ascii="方正仿宋_GBK" w:eastAsia="方正仿宋_GBK" w:hAnsi="方正仿宋_GBK" w:cs="方正仿宋_GBK"/>
          <w:sz w:val="32"/>
          <w:szCs w:val="32"/>
        </w:rPr>
        <w:t>28</w:t>
      </w:r>
      <w:r>
        <w:rPr>
          <w:rFonts w:ascii="方正仿宋_GBK" w:eastAsia="方正仿宋_GBK" w:hAnsi="方正仿宋_GBK" w:cs="方正仿宋_GBK" w:hint="eastAsia"/>
          <w:sz w:val="32"/>
          <w:szCs w:val="32"/>
        </w:rPr>
        <w:t>日下午13:30-17:00，水产行业技术交流分论坛；29日全天会议，上午8:30-8:50签到入场。</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r>
        <w:rPr>
          <w:rFonts w:ascii="方正黑体_GBK" w:eastAsia="方正黑体_GBK" w:hAnsi="方正黑体_GBK" w:cs="方正黑体_GBK" w:hint="eastAsia"/>
          <w:sz w:val="32"/>
          <w:szCs w:val="32"/>
        </w:rPr>
        <w:t>地点：</w:t>
      </w:r>
      <w:r>
        <w:rPr>
          <w:rFonts w:ascii="方正仿宋_GBK" w:eastAsia="方正仿宋_GBK" w:hAnsi="方正仿宋_GBK" w:cs="方正仿宋_GBK" w:hint="eastAsia"/>
          <w:sz w:val="32"/>
          <w:szCs w:val="32"/>
        </w:rPr>
        <w:t>成都·通威国际中心，地址：成都市高新区天府大道</w:t>
      </w:r>
      <w:r>
        <w:rPr>
          <w:rFonts w:ascii="方正仿宋_GBK" w:eastAsia="方正仿宋_GBK" w:hAnsi="方正仿宋_GBK" w:cs="方正仿宋_GBK" w:hint="eastAsia"/>
          <w:sz w:val="32"/>
          <w:szCs w:val="32"/>
        </w:rPr>
        <w:lastRenderedPageBreak/>
        <w:t>中段588号。</w:t>
      </w:r>
    </w:p>
    <w:p w:rsidR="00AA7051" w:rsidRDefault="00AA7051" w:rsidP="00AA7051">
      <w:p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三、主要内容</w:t>
      </w:r>
    </w:p>
    <w:p w:rsidR="00AA7051" w:rsidRDefault="00AA7051" w:rsidP="00AA705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农业农村部渔业渔政管理局、全国水产技术推广总站等单位领导、专家解读水产产业发展政策；2.朱作言院士等国内知名专家关于疫情冲击下水产业现状及应对措施、水产业绿色健康发展、种业创新、设施智能渔业升级等主题</w:t>
      </w:r>
      <w:r>
        <w:rPr>
          <w:rFonts w:ascii="方正仿宋_GBK" w:eastAsia="方正仿宋_GBK" w:hAnsi="方正仿宋_GBK" w:cs="方正仿宋_GBK" w:hint="eastAsia"/>
          <w:bCs/>
          <w:color w:val="000000"/>
          <w:sz w:val="32"/>
          <w:szCs w:val="32"/>
        </w:rPr>
        <w:t>报告；3.</w:t>
      </w:r>
      <w:r>
        <w:rPr>
          <w:rFonts w:ascii="方正仿宋_GBK" w:eastAsia="方正仿宋_GBK" w:hAnsi="方正仿宋_GBK" w:cs="方正仿宋_GBK" w:hint="eastAsia"/>
          <w:sz w:val="32"/>
          <w:szCs w:val="32"/>
        </w:rPr>
        <w:t>水产科技创新成果展示；4.渔业科技交流、合作等。</w:t>
      </w:r>
    </w:p>
    <w:p w:rsidR="00AA7051" w:rsidRDefault="00AA7051" w:rsidP="00AA7051">
      <w:p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四、注意事项</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1.会议不安排接送，请自行前往。</w:t>
      </w:r>
    </w:p>
    <w:p w:rsidR="00AA7051" w:rsidRDefault="00AA7051" w:rsidP="00AA705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2.食宿不作统一安排，费用自理（推荐酒店附后）。本次会议不收取会务费。</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3.请将参会回执于4月22日前发送到四川省水产技术推广总站、省水产学会秘书处。</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会议联系人：王艳；电话：028-87717299 ；电子邮箱：582988445@qq.com。</w:t>
      </w:r>
    </w:p>
    <w:p w:rsidR="00AA7051" w:rsidRDefault="00AA7051" w:rsidP="00AA705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4.目前成都机场和火车站疫情防控无特殊要求；入住成都的酒店可能需要提供健康码。另请提前了解您当地的疫情防控要求，以免给您的返程带来不便。</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附件1：2020第四届中国水产科技大会参会回执表</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附件2：会议推荐酒店</w:t>
      </w:r>
    </w:p>
    <w:p w:rsidR="00AA7051" w:rsidRDefault="00AA7051" w:rsidP="00AA705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附件3：会议日程安排</w:t>
      </w:r>
    </w:p>
    <w:p w:rsidR="00AA7051" w:rsidRDefault="00AA7051" w:rsidP="00AA7051">
      <w:pPr>
        <w:spacing w:line="600" w:lineRule="exact"/>
        <w:ind w:firstLineChars="200" w:firstLine="640"/>
        <w:rPr>
          <w:rFonts w:ascii="方正仿宋_GBK" w:eastAsia="方正仿宋_GBK" w:hAnsi="方正仿宋_GBK" w:cs="方正仿宋_GBK" w:hint="eastAsia"/>
          <w:sz w:val="32"/>
          <w:szCs w:val="32"/>
        </w:rPr>
      </w:pPr>
    </w:p>
    <w:p w:rsidR="00AA7051" w:rsidRDefault="00AA7051" w:rsidP="00AA7051">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p w:rsidR="00AA7051" w:rsidRDefault="00AA7051" w:rsidP="00AA7051">
      <w:pPr>
        <w:spacing w:line="600" w:lineRule="exact"/>
        <w:rPr>
          <w:rFonts w:ascii="方正仿宋_GBK" w:eastAsia="方正仿宋_GBK" w:hAnsi="方正仿宋_GBK" w:cs="方正仿宋_GBK" w:hint="eastAsia"/>
          <w:sz w:val="32"/>
          <w:szCs w:val="32"/>
        </w:rPr>
      </w:pPr>
    </w:p>
    <w:p w:rsidR="00AA7051" w:rsidRDefault="00AA7051" w:rsidP="00AA7051">
      <w:pPr>
        <w:spacing w:line="600" w:lineRule="exact"/>
        <w:ind w:firstLineChars="700" w:firstLine="22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四川省水产技术推广总站 四川省水产学会</w:t>
      </w:r>
    </w:p>
    <w:p w:rsidR="00AA7051" w:rsidRDefault="00AA7051" w:rsidP="00AA7051">
      <w:pPr>
        <w:spacing w:line="600" w:lineRule="exact"/>
        <w:ind w:firstLineChars="1500" w:firstLine="48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2020年4月13日</w:t>
      </w:r>
    </w:p>
    <w:p w:rsidR="00AA7051" w:rsidRDefault="00AA7051" w:rsidP="00AA7051">
      <w:pPr>
        <w:spacing w:line="600" w:lineRule="exact"/>
        <w:rPr>
          <w:rFonts w:ascii="仿宋" w:eastAsia="仿宋" w:hAnsi="仿宋" w:cs="仿宋_GB2312" w:hint="eastAsia"/>
          <w:sz w:val="30"/>
          <w:szCs w:val="32"/>
        </w:rPr>
        <w:sectPr w:rsidR="00AA7051">
          <w:footerReference w:type="even" r:id="rId6"/>
          <w:footerReference w:type="default" r:id="rId7"/>
          <w:pgSz w:w="11906" w:h="16838"/>
          <w:pgMar w:top="2098" w:right="1531" w:bottom="1531" w:left="1531" w:header="851" w:footer="992" w:gutter="0"/>
          <w:pgNumType w:fmt="numberInDash"/>
          <w:cols w:space="720"/>
          <w:docGrid w:type="lines" w:linePitch="312"/>
        </w:sectPr>
      </w:pPr>
    </w:p>
    <w:p w:rsidR="00AA7051" w:rsidRDefault="00AA7051" w:rsidP="00AA7051">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附件1：</w:t>
      </w:r>
    </w:p>
    <w:p w:rsidR="00AA7051" w:rsidRDefault="00AA7051" w:rsidP="00AA7051">
      <w:pPr>
        <w:spacing w:line="600" w:lineRule="exact"/>
        <w:rPr>
          <w:rFonts w:ascii="方正仿宋_GBK" w:eastAsia="方正仿宋_GBK" w:hAnsi="方正仿宋_GBK" w:cs="方正仿宋_GBK" w:hint="eastAsia"/>
          <w:sz w:val="32"/>
          <w:szCs w:val="32"/>
        </w:rPr>
      </w:pPr>
    </w:p>
    <w:p w:rsidR="00AA7051" w:rsidRDefault="00AA7051" w:rsidP="00AA7051">
      <w:pPr>
        <w:spacing w:line="360" w:lineRule="auto"/>
        <w:jc w:val="center"/>
        <w:rPr>
          <w:rFonts w:ascii="方正黑体_GBK" w:eastAsia="方正黑体_GBK" w:hAnsi="方正黑体_GBK" w:cs="方正黑体_GBK" w:hint="eastAsia"/>
          <w:sz w:val="36"/>
          <w:szCs w:val="36"/>
        </w:rPr>
      </w:pPr>
      <w:r>
        <w:rPr>
          <w:rFonts w:ascii="方正黑体_GBK" w:eastAsia="方正黑体_GBK" w:hAnsi="方正黑体_GBK" w:cs="方正黑体_GBK" w:hint="eastAsia"/>
          <w:sz w:val="36"/>
          <w:szCs w:val="36"/>
        </w:rPr>
        <w:t>2020第四届中国水产科技大会参会回执表</w:t>
      </w:r>
    </w:p>
    <w:tbl>
      <w:tblPr>
        <w:tblpPr w:leftFromText="180" w:rightFromText="180" w:vertAnchor="text" w:horzAnchor="page" w:tblpX="1422" w:tblpY="111"/>
        <w:tblOverlap w:val="neve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51"/>
        <w:gridCol w:w="3686"/>
        <w:gridCol w:w="2058"/>
        <w:gridCol w:w="2127"/>
        <w:gridCol w:w="1134"/>
        <w:gridCol w:w="1134"/>
        <w:gridCol w:w="1700"/>
      </w:tblGrid>
      <w:tr w:rsidR="00AA7051" w:rsidTr="00D9108D">
        <w:trPr>
          <w:trHeight w:val="496"/>
        </w:trPr>
        <w:tc>
          <w:tcPr>
            <w:tcW w:w="851" w:type="dxa"/>
            <w:vMerge w:val="restart"/>
            <w:vAlign w:val="center"/>
          </w:tcPr>
          <w:p w:rsidR="00AA7051" w:rsidRDefault="00AA7051" w:rsidP="00D9108D">
            <w:pPr>
              <w:spacing w:beforeLines="50" w:afterLines="50" w:line="300" w:lineRule="exact"/>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序号</w:t>
            </w:r>
          </w:p>
        </w:tc>
        <w:tc>
          <w:tcPr>
            <w:tcW w:w="1451" w:type="dxa"/>
            <w:vMerge w:val="restart"/>
            <w:vAlign w:val="center"/>
          </w:tcPr>
          <w:p w:rsidR="00AA7051" w:rsidRDefault="00AA7051" w:rsidP="00D9108D">
            <w:pPr>
              <w:spacing w:beforeLines="50" w:afterLines="50" w:line="300" w:lineRule="exact"/>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 xml:space="preserve">姓名 </w:t>
            </w:r>
          </w:p>
        </w:tc>
        <w:tc>
          <w:tcPr>
            <w:tcW w:w="3686" w:type="dxa"/>
            <w:vMerge w:val="restart"/>
            <w:vAlign w:val="center"/>
          </w:tcPr>
          <w:p w:rsidR="00AA7051" w:rsidRDefault="00AA7051" w:rsidP="00D9108D">
            <w:pPr>
              <w:spacing w:beforeLines="50" w:afterLines="50" w:line="300" w:lineRule="exact"/>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单位</w:t>
            </w:r>
          </w:p>
        </w:tc>
        <w:tc>
          <w:tcPr>
            <w:tcW w:w="2058" w:type="dxa"/>
            <w:vMerge w:val="restart"/>
            <w:vAlign w:val="center"/>
          </w:tcPr>
          <w:p w:rsidR="00AA7051" w:rsidRDefault="00AA7051" w:rsidP="00D9108D">
            <w:pPr>
              <w:spacing w:beforeLines="50" w:afterLines="50" w:line="300" w:lineRule="exact"/>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职务</w:t>
            </w:r>
          </w:p>
        </w:tc>
        <w:tc>
          <w:tcPr>
            <w:tcW w:w="2127" w:type="dxa"/>
            <w:vMerge w:val="restart"/>
            <w:vAlign w:val="center"/>
          </w:tcPr>
          <w:p w:rsidR="00AA7051" w:rsidRDefault="00AA7051" w:rsidP="00D9108D">
            <w:pPr>
              <w:spacing w:beforeLines="50" w:afterLines="50" w:line="300" w:lineRule="exact"/>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电话</w:t>
            </w:r>
          </w:p>
        </w:tc>
        <w:tc>
          <w:tcPr>
            <w:tcW w:w="2268" w:type="dxa"/>
            <w:gridSpan w:val="2"/>
            <w:vAlign w:val="center"/>
          </w:tcPr>
          <w:p w:rsidR="00AA7051" w:rsidRDefault="00AA7051" w:rsidP="00D9108D">
            <w:pPr>
              <w:spacing w:beforeLines="50" w:afterLines="50" w:line="300" w:lineRule="exact"/>
              <w:jc w:val="center"/>
              <w:rPr>
                <w:rFonts w:ascii="方正黑体_GBK" w:eastAsia="方正黑体_GBK" w:hAnsi="方正黑体_GBK" w:cs="方正黑体_GBK" w:hint="eastAsia"/>
                <w:b/>
                <w:bCs/>
                <w:sz w:val="24"/>
              </w:rPr>
            </w:pPr>
            <w:r>
              <w:rPr>
                <w:rFonts w:ascii="方正黑体_GBK" w:eastAsia="方正黑体_GBK" w:hAnsi="方正黑体_GBK" w:cs="方正黑体_GBK" w:hint="eastAsia"/>
                <w:b/>
                <w:bCs/>
                <w:sz w:val="24"/>
              </w:rPr>
              <w:t>出席活动（请打√）</w:t>
            </w:r>
          </w:p>
        </w:tc>
        <w:tc>
          <w:tcPr>
            <w:tcW w:w="1700" w:type="dxa"/>
            <w:vMerge w:val="restart"/>
            <w:vAlign w:val="center"/>
          </w:tcPr>
          <w:p w:rsidR="00AA7051" w:rsidRDefault="00AA7051" w:rsidP="00D9108D">
            <w:pPr>
              <w:spacing w:beforeLines="50" w:afterLines="50" w:line="300" w:lineRule="exact"/>
              <w:jc w:val="center"/>
              <w:rPr>
                <w:rFonts w:ascii="方正黑体_GBK" w:eastAsia="方正黑体_GBK" w:hAnsi="方正黑体_GBK" w:cs="方正黑体_GBK" w:hint="eastAsia"/>
                <w:b/>
                <w:bCs/>
                <w:sz w:val="24"/>
              </w:rPr>
            </w:pPr>
            <w:r>
              <w:rPr>
                <w:rFonts w:ascii="方正黑体_GBK" w:eastAsia="方正黑体_GBK" w:hAnsi="方正黑体_GBK" w:cs="方正黑体_GBK" w:hint="eastAsia"/>
                <w:sz w:val="28"/>
                <w:szCs w:val="28"/>
              </w:rPr>
              <w:t>备注</w:t>
            </w:r>
          </w:p>
        </w:tc>
      </w:tr>
      <w:tr w:rsidR="00AA7051" w:rsidTr="00D9108D">
        <w:trPr>
          <w:trHeight w:val="496"/>
        </w:trPr>
        <w:tc>
          <w:tcPr>
            <w:tcW w:w="851"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1451"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28日</w:t>
            </w:r>
          </w:p>
        </w:tc>
        <w:tc>
          <w:tcPr>
            <w:tcW w:w="1134" w:type="dxa"/>
          </w:tcPr>
          <w:p w:rsidR="00AA7051" w:rsidRDefault="00AA7051" w:rsidP="00D9108D">
            <w:pPr>
              <w:spacing w:beforeLines="50" w:afterLines="50"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29日</w:t>
            </w:r>
          </w:p>
        </w:tc>
        <w:tc>
          <w:tcPr>
            <w:tcW w:w="1700" w:type="dxa"/>
            <w:vMerge/>
          </w:tcPr>
          <w:p w:rsidR="00AA7051" w:rsidRDefault="00AA7051" w:rsidP="00D9108D">
            <w:pPr>
              <w:spacing w:beforeLines="50" w:afterLines="50" w:line="300" w:lineRule="exact"/>
              <w:jc w:val="center"/>
              <w:rPr>
                <w:rFonts w:ascii="仿宋" w:eastAsia="仿宋" w:hAnsi="仿宋" w:cs="仿宋" w:hint="eastAsia"/>
                <w:sz w:val="24"/>
              </w:rPr>
            </w:pPr>
          </w:p>
        </w:tc>
      </w:tr>
      <w:tr w:rsidR="00AA7051" w:rsidTr="00D9108D">
        <w:trPr>
          <w:trHeight w:val="496"/>
        </w:trPr>
        <w:tc>
          <w:tcPr>
            <w:tcW w:w="851"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1451"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vMerge/>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分论坛</w:t>
            </w:r>
          </w:p>
        </w:tc>
        <w:tc>
          <w:tcPr>
            <w:tcW w:w="1134" w:type="dxa"/>
          </w:tcPr>
          <w:p w:rsidR="00AA7051" w:rsidRDefault="00AA7051" w:rsidP="00D9108D">
            <w:pPr>
              <w:spacing w:beforeLines="50" w:afterLines="50"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大会</w:t>
            </w:r>
          </w:p>
        </w:tc>
        <w:tc>
          <w:tcPr>
            <w:tcW w:w="1700" w:type="dxa"/>
            <w:vMerge/>
          </w:tcPr>
          <w:p w:rsidR="00AA7051" w:rsidRDefault="00AA7051" w:rsidP="00D9108D">
            <w:pPr>
              <w:spacing w:beforeLines="50" w:afterLines="50" w:line="300" w:lineRule="exact"/>
              <w:jc w:val="center"/>
              <w:rPr>
                <w:rFonts w:ascii="仿宋" w:eastAsia="仿宋" w:hAnsi="仿宋" w:cs="仿宋" w:hint="eastAsia"/>
                <w:sz w:val="24"/>
              </w:rPr>
            </w:pPr>
          </w:p>
        </w:tc>
      </w:tr>
      <w:tr w:rsidR="00AA7051" w:rsidTr="00D9108D">
        <w:trPr>
          <w:trHeight w:hRule="exact" w:val="680"/>
        </w:trPr>
        <w:tc>
          <w:tcPr>
            <w:tcW w:w="851" w:type="dxa"/>
          </w:tcPr>
          <w:p w:rsidR="00AA7051" w:rsidRDefault="00AA7051" w:rsidP="00D9108D">
            <w:pPr>
              <w:spacing w:beforeLines="50" w:afterLines="50" w:line="300" w:lineRule="exact"/>
              <w:jc w:val="center"/>
              <w:rPr>
                <w:rFonts w:ascii="仿宋" w:eastAsia="仿宋" w:hAnsi="仿宋" w:cs="仿宋" w:hint="eastAsia"/>
                <w:sz w:val="24"/>
              </w:rPr>
            </w:pPr>
            <w:r>
              <w:rPr>
                <w:rFonts w:ascii="仿宋" w:eastAsia="仿宋" w:hAnsi="仿宋" w:cs="仿宋" w:hint="eastAsia"/>
                <w:sz w:val="24"/>
              </w:rPr>
              <w:t>1</w:t>
            </w:r>
          </w:p>
        </w:tc>
        <w:tc>
          <w:tcPr>
            <w:tcW w:w="1451" w:type="dxa"/>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700" w:type="dxa"/>
          </w:tcPr>
          <w:p w:rsidR="00AA7051" w:rsidRDefault="00AA7051" w:rsidP="00D9108D">
            <w:pPr>
              <w:spacing w:beforeLines="50" w:afterLines="50" w:line="300" w:lineRule="exact"/>
              <w:jc w:val="center"/>
              <w:rPr>
                <w:rFonts w:ascii="仿宋" w:eastAsia="仿宋" w:hAnsi="仿宋" w:cs="仿宋" w:hint="eastAsia"/>
                <w:sz w:val="24"/>
              </w:rPr>
            </w:pPr>
          </w:p>
        </w:tc>
      </w:tr>
      <w:tr w:rsidR="00AA7051" w:rsidTr="00D9108D">
        <w:trPr>
          <w:trHeight w:hRule="exact" w:val="680"/>
        </w:trPr>
        <w:tc>
          <w:tcPr>
            <w:tcW w:w="851" w:type="dxa"/>
          </w:tcPr>
          <w:p w:rsidR="00AA7051" w:rsidRDefault="00AA7051" w:rsidP="00D9108D">
            <w:pPr>
              <w:spacing w:beforeLines="50" w:afterLines="50" w:line="300" w:lineRule="exact"/>
              <w:jc w:val="center"/>
              <w:rPr>
                <w:rFonts w:ascii="仿宋" w:eastAsia="仿宋" w:hAnsi="仿宋" w:cs="仿宋" w:hint="eastAsia"/>
                <w:sz w:val="24"/>
              </w:rPr>
            </w:pPr>
            <w:r>
              <w:rPr>
                <w:rFonts w:ascii="仿宋" w:eastAsia="仿宋" w:hAnsi="仿宋" w:cs="仿宋" w:hint="eastAsia"/>
                <w:sz w:val="24"/>
              </w:rPr>
              <w:t>2</w:t>
            </w:r>
          </w:p>
        </w:tc>
        <w:tc>
          <w:tcPr>
            <w:tcW w:w="1451" w:type="dxa"/>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700" w:type="dxa"/>
          </w:tcPr>
          <w:p w:rsidR="00AA7051" w:rsidRDefault="00AA7051" w:rsidP="00D9108D">
            <w:pPr>
              <w:spacing w:beforeLines="50" w:afterLines="50" w:line="300" w:lineRule="exact"/>
              <w:jc w:val="center"/>
              <w:rPr>
                <w:rFonts w:ascii="仿宋" w:eastAsia="仿宋" w:hAnsi="仿宋" w:cs="仿宋" w:hint="eastAsia"/>
                <w:sz w:val="24"/>
              </w:rPr>
            </w:pPr>
          </w:p>
        </w:tc>
      </w:tr>
      <w:tr w:rsidR="00AA7051" w:rsidTr="00D9108D">
        <w:trPr>
          <w:trHeight w:hRule="exact" w:val="680"/>
        </w:trPr>
        <w:tc>
          <w:tcPr>
            <w:tcW w:w="851" w:type="dxa"/>
          </w:tcPr>
          <w:p w:rsidR="00AA7051" w:rsidRDefault="00AA7051" w:rsidP="00D9108D">
            <w:pPr>
              <w:spacing w:beforeLines="50" w:afterLines="50" w:line="300" w:lineRule="exact"/>
              <w:jc w:val="center"/>
              <w:rPr>
                <w:rFonts w:ascii="仿宋" w:eastAsia="仿宋" w:hAnsi="仿宋" w:cs="仿宋" w:hint="eastAsia"/>
                <w:sz w:val="24"/>
              </w:rPr>
            </w:pPr>
            <w:r>
              <w:rPr>
                <w:rFonts w:ascii="仿宋" w:eastAsia="仿宋" w:hAnsi="仿宋" w:cs="仿宋" w:hint="eastAsia"/>
                <w:sz w:val="24"/>
              </w:rPr>
              <w:t>3</w:t>
            </w:r>
          </w:p>
        </w:tc>
        <w:tc>
          <w:tcPr>
            <w:tcW w:w="1451" w:type="dxa"/>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700" w:type="dxa"/>
          </w:tcPr>
          <w:p w:rsidR="00AA7051" w:rsidRDefault="00AA7051" w:rsidP="00D9108D">
            <w:pPr>
              <w:spacing w:beforeLines="50" w:afterLines="50" w:line="300" w:lineRule="exact"/>
              <w:jc w:val="center"/>
              <w:rPr>
                <w:rFonts w:ascii="仿宋" w:eastAsia="仿宋" w:hAnsi="仿宋" w:cs="仿宋" w:hint="eastAsia"/>
                <w:sz w:val="24"/>
              </w:rPr>
            </w:pPr>
          </w:p>
        </w:tc>
      </w:tr>
      <w:tr w:rsidR="00AA7051" w:rsidTr="00D9108D">
        <w:trPr>
          <w:trHeight w:hRule="exact" w:val="680"/>
        </w:trPr>
        <w:tc>
          <w:tcPr>
            <w:tcW w:w="851" w:type="dxa"/>
          </w:tcPr>
          <w:p w:rsidR="00AA7051" w:rsidRDefault="00AA7051" w:rsidP="00D9108D">
            <w:pPr>
              <w:spacing w:beforeLines="50" w:afterLines="50" w:line="300" w:lineRule="exact"/>
              <w:jc w:val="center"/>
              <w:rPr>
                <w:rFonts w:ascii="仿宋" w:eastAsia="仿宋" w:hAnsi="仿宋" w:cs="仿宋" w:hint="eastAsia"/>
                <w:sz w:val="24"/>
              </w:rPr>
            </w:pPr>
            <w:r>
              <w:rPr>
                <w:rFonts w:ascii="仿宋" w:eastAsia="仿宋" w:hAnsi="仿宋" w:cs="仿宋" w:hint="eastAsia"/>
                <w:sz w:val="24"/>
              </w:rPr>
              <w:t>4</w:t>
            </w:r>
          </w:p>
        </w:tc>
        <w:tc>
          <w:tcPr>
            <w:tcW w:w="1451" w:type="dxa"/>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700" w:type="dxa"/>
          </w:tcPr>
          <w:p w:rsidR="00AA7051" w:rsidRDefault="00AA7051" w:rsidP="00D9108D">
            <w:pPr>
              <w:spacing w:beforeLines="50" w:afterLines="50" w:line="300" w:lineRule="exact"/>
              <w:jc w:val="center"/>
              <w:rPr>
                <w:rFonts w:ascii="仿宋" w:eastAsia="仿宋" w:hAnsi="仿宋" w:cs="仿宋" w:hint="eastAsia"/>
                <w:sz w:val="24"/>
              </w:rPr>
            </w:pPr>
          </w:p>
        </w:tc>
      </w:tr>
      <w:tr w:rsidR="00AA7051" w:rsidTr="00D9108D">
        <w:trPr>
          <w:trHeight w:hRule="exact" w:val="680"/>
        </w:trPr>
        <w:tc>
          <w:tcPr>
            <w:tcW w:w="851" w:type="dxa"/>
          </w:tcPr>
          <w:p w:rsidR="00AA7051" w:rsidRDefault="00AA7051" w:rsidP="00D9108D">
            <w:pPr>
              <w:spacing w:beforeLines="50" w:afterLines="50" w:line="300" w:lineRule="exact"/>
              <w:jc w:val="center"/>
              <w:rPr>
                <w:rFonts w:ascii="仿宋" w:eastAsia="仿宋" w:hAnsi="仿宋" w:cs="仿宋"/>
                <w:sz w:val="24"/>
              </w:rPr>
            </w:pPr>
            <w:r>
              <w:rPr>
                <w:rFonts w:ascii="仿宋" w:eastAsia="仿宋" w:hAnsi="仿宋" w:cs="仿宋" w:hint="eastAsia"/>
                <w:sz w:val="24"/>
              </w:rPr>
              <w:t>5</w:t>
            </w:r>
          </w:p>
        </w:tc>
        <w:tc>
          <w:tcPr>
            <w:tcW w:w="1451" w:type="dxa"/>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700" w:type="dxa"/>
          </w:tcPr>
          <w:p w:rsidR="00AA7051" w:rsidRDefault="00AA7051" w:rsidP="00D9108D">
            <w:pPr>
              <w:spacing w:beforeLines="50" w:afterLines="50" w:line="300" w:lineRule="exact"/>
              <w:jc w:val="center"/>
              <w:rPr>
                <w:rFonts w:ascii="仿宋" w:eastAsia="仿宋" w:hAnsi="仿宋" w:cs="仿宋" w:hint="eastAsia"/>
                <w:sz w:val="24"/>
              </w:rPr>
            </w:pPr>
          </w:p>
        </w:tc>
      </w:tr>
      <w:tr w:rsidR="00AA7051" w:rsidTr="00D9108D">
        <w:trPr>
          <w:trHeight w:hRule="exact" w:val="680"/>
        </w:trPr>
        <w:tc>
          <w:tcPr>
            <w:tcW w:w="851" w:type="dxa"/>
          </w:tcPr>
          <w:p w:rsidR="00AA7051" w:rsidRDefault="00AA7051" w:rsidP="00D9108D">
            <w:pPr>
              <w:spacing w:beforeLines="50" w:afterLines="50" w:line="300" w:lineRule="exact"/>
              <w:jc w:val="center"/>
              <w:rPr>
                <w:rFonts w:ascii="仿宋" w:eastAsia="仿宋" w:hAnsi="仿宋" w:cs="仿宋"/>
                <w:sz w:val="24"/>
              </w:rPr>
            </w:pPr>
            <w:r>
              <w:rPr>
                <w:rFonts w:ascii="仿宋" w:eastAsia="仿宋" w:hAnsi="仿宋" w:cs="仿宋" w:hint="eastAsia"/>
                <w:sz w:val="24"/>
              </w:rPr>
              <w:t>6</w:t>
            </w:r>
          </w:p>
        </w:tc>
        <w:tc>
          <w:tcPr>
            <w:tcW w:w="1451" w:type="dxa"/>
          </w:tcPr>
          <w:p w:rsidR="00AA7051" w:rsidRDefault="00AA7051" w:rsidP="00D9108D">
            <w:pPr>
              <w:spacing w:beforeLines="50" w:afterLines="50" w:line="300" w:lineRule="exact"/>
              <w:jc w:val="center"/>
              <w:rPr>
                <w:rFonts w:ascii="仿宋" w:eastAsia="仿宋" w:hAnsi="仿宋" w:cs="仿宋" w:hint="eastAsia"/>
                <w:sz w:val="24"/>
              </w:rPr>
            </w:pPr>
          </w:p>
        </w:tc>
        <w:tc>
          <w:tcPr>
            <w:tcW w:w="3686" w:type="dxa"/>
          </w:tcPr>
          <w:p w:rsidR="00AA7051" w:rsidRDefault="00AA7051" w:rsidP="00D9108D">
            <w:pPr>
              <w:spacing w:beforeLines="50" w:afterLines="50" w:line="300" w:lineRule="exact"/>
              <w:jc w:val="center"/>
              <w:rPr>
                <w:rFonts w:ascii="仿宋" w:eastAsia="仿宋" w:hAnsi="仿宋" w:cs="仿宋" w:hint="eastAsia"/>
                <w:sz w:val="24"/>
              </w:rPr>
            </w:pPr>
          </w:p>
        </w:tc>
        <w:tc>
          <w:tcPr>
            <w:tcW w:w="2058" w:type="dxa"/>
          </w:tcPr>
          <w:p w:rsidR="00AA7051" w:rsidRDefault="00AA7051" w:rsidP="00D9108D">
            <w:pPr>
              <w:spacing w:beforeLines="50" w:afterLines="50" w:line="300" w:lineRule="exact"/>
              <w:jc w:val="center"/>
              <w:rPr>
                <w:rFonts w:ascii="仿宋" w:eastAsia="仿宋" w:hAnsi="仿宋" w:cs="仿宋" w:hint="eastAsia"/>
                <w:sz w:val="24"/>
              </w:rPr>
            </w:pPr>
          </w:p>
        </w:tc>
        <w:tc>
          <w:tcPr>
            <w:tcW w:w="2127"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134" w:type="dxa"/>
          </w:tcPr>
          <w:p w:rsidR="00AA7051" w:rsidRDefault="00AA7051" w:rsidP="00D9108D">
            <w:pPr>
              <w:spacing w:beforeLines="50" w:afterLines="50" w:line="300" w:lineRule="exact"/>
              <w:jc w:val="center"/>
              <w:rPr>
                <w:rFonts w:ascii="仿宋" w:eastAsia="仿宋" w:hAnsi="仿宋" w:cs="仿宋" w:hint="eastAsia"/>
                <w:sz w:val="24"/>
              </w:rPr>
            </w:pPr>
          </w:p>
        </w:tc>
        <w:tc>
          <w:tcPr>
            <w:tcW w:w="1700" w:type="dxa"/>
          </w:tcPr>
          <w:p w:rsidR="00AA7051" w:rsidRDefault="00AA7051" w:rsidP="00D9108D">
            <w:pPr>
              <w:spacing w:beforeLines="50" w:afterLines="50" w:line="300" w:lineRule="exact"/>
              <w:jc w:val="center"/>
              <w:rPr>
                <w:rFonts w:ascii="仿宋" w:eastAsia="仿宋" w:hAnsi="仿宋" w:cs="仿宋" w:hint="eastAsia"/>
                <w:sz w:val="24"/>
              </w:rPr>
            </w:pPr>
          </w:p>
        </w:tc>
      </w:tr>
    </w:tbl>
    <w:p w:rsidR="00AA7051" w:rsidRDefault="00AA7051" w:rsidP="00AA7051">
      <w:pPr>
        <w:pStyle w:val="2"/>
        <w:spacing w:line="240" w:lineRule="exact"/>
        <w:ind w:firstLine="0"/>
        <w:rPr>
          <w:rFonts w:ascii="仿宋" w:eastAsia="仿宋" w:hAnsi="仿宋" w:cs="仿宋" w:hint="eastAsia"/>
          <w:b/>
          <w:bCs/>
          <w:sz w:val="24"/>
          <w:szCs w:val="28"/>
        </w:rPr>
      </w:pPr>
      <w:r>
        <w:rPr>
          <w:rFonts w:ascii="仿宋" w:eastAsia="仿宋" w:hAnsi="仿宋" w:cs="仿宋" w:hint="eastAsia"/>
          <w:b/>
          <w:bCs/>
          <w:sz w:val="24"/>
          <w:szCs w:val="28"/>
        </w:rPr>
        <w:t xml:space="preserve"> </w:t>
      </w:r>
    </w:p>
    <w:p w:rsidR="00AA7051" w:rsidRDefault="00AA7051" w:rsidP="00AA7051">
      <w:pPr>
        <w:pStyle w:val="2"/>
        <w:spacing w:line="300" w:lineRule="exact"/>
        <w:ind w:firstLine="0"/>
        <w:rPr>
          <w:rFonts w:ascii="方正仿宋_GBK" w:eastAsia="方正仿宋_GBK" w:hAnsi="方正仿宋_GBK" w:cs="方正仿宋_GBK" w:hint="eastAsia"/>
          <w:b/>
          <w:bCs/>
          <w:sz w:val="28"/>
          <w:szCs w:val="32"/>
        </w:rPr>
      </w:pPr>
      <w:r>
        <w:rPr>
          <w:rFonts w:ascii="仿宋" w:eastAsia="仿宋" w:hAnsi="仿宋" w:cs="仿宋" w:hint="eastAsia"/>
          <w:b/>
          <w:bCs/>
          <w:sz w:val="24"/>
          <w:szCs w:val="28"/>
        </w:rPr>
        <w:tab/>
      </w:r>
      <w:r>
        <w:rPr>
          <w:rFonts w:ascii="方正仿宋_GBK" w:eastAsia="方正仿宋_GBK" w:hAnsi="方正仿宋_GBK" w:cs="方正仿宋_GBK" w:hint="eastAsia"/>
          <w:b/>
          <w:bCs/>
          <w:sz w:val="28"/>
          <w:szCs w:val="32"/>
        </w:rPr>
        <w:t>注：会务咨询：刘老师 18116621510；商务咨询：陈老师 18782983897。</w:t>
      </w:r>
    </w:p>
    <w:p w:rsidR="00AA7051" w:rsidRDefault="00AA7051" w:rsidP="00AA7051">
      <w:pPr>
        <w:pStyle w:val="2"/>
        <w:spacing w:line="300" w:lineRule="exact"/>
        <w:ind w:firstLine="0"/>
        <w:rPr>
          <w:rFonts w:ascii="方正仿宋_GBK" w:eastAsia="方正仿宋_GBK" w:hAnsi="方正仿宋_GBK" w:cs="方正仿宋_GBK" w:hint="eastAsia"/>
          <w:b/>
          <w:bCs/>
          <w:sz w:val="28"/>
          <w:szCs w:val="32"/>
        </w:rPr>
      </w:pPr>
    </w:p>
    <w:p w:rsidR="00AA7051" w:rsidRDefault="00AA7051" w:rsidP="00AA7051">
      <w:pPr>
        <w:spacing w:line="360" w:lineRule="auto"/>
        <w:ind w:firstLineChars="1300" w:firstLine="3900"/>
        <w:rPr>
          <w:rFonts w:ascii="仿宋" w:eastAsia="仿宋" w:hAnsi="仿宋" w:cs="黑体" w:hint="eastAsia"/>
          <w:sz w:val="30"/>
          <w:szCs w:val="32"/>
        </w:rPr>
      </w:pPr>
    </w:p>
    <w:p w:rsidR="00AA7051" w:rsidRDefault="00AA7051" w:rsidP="00AA7051">
      <w:pPr>
        <w:spacing w:line="360" w:lineRule="auto"/>
        <w:ind w:firstLineChars="1300" w:firstLine="3900"/>
        <w:rPr>
          <w:rFonts w:ascii="仿宋" w:eastAsia="仿宋" w:hAnsi="仿宋" w:cs="黑体" w:hint="eastAsia"/>
          <w:sz w:val="30"/>
          <w:szCs w:val="32"/>
        </w:rPr>
      </w:pPr>
    </w:p>
    <w:p w:rsidR="00AA7051" w:rsidRDefault="00AA7051" w:rsidP="00AA7051">
      <w:pPr>
        <w:spacing w:line="360" w:lineRule="auto"/>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附件2：                       </w:t>
      </w:r>
    </w:p>
    <w:p w:rsidR="00AA7051" w:rsidRDefault="00AA7051" w:rsidP="00AA7051">
      <w:pPr>
        <w:spacing w:line="360" w:lineRule="auto"/>
        <w:ind w:firstLineChars="1900" w:firstLine="6080"/>
        <w:jc w:val="left"/>
        <w:rPr>
          <w:rFonts w:ascii="方正黑体_GBK" w:eastAsia="方正黑体_GBK" w:hAnsi="方正黑体_GBK" w:cs="方正黑体_GBK" w:hint="eastAsia"/>
          <w:sz w:val="36"/>
          <w:szCs w:val="36"/>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6"/>
          <w:szCs w:val="36"/>
        </w:rPr>
        <w:t>会议推荐酒店</w:t>
      </w:r>
    </w:p>
    <w:p w:rsidR="00AA7051" w:rsidRDefault="00AA7051" w:rsidP="00AA7051">
      <w:pPr>
        <w:spacing w:line="360" w:lineRule="auto"/>
        <w:ind w:firstLineChars="1300" w:firstLine="5742"/>
        <w:rPr>
          <w:rFonts w:ascii="仿宋" w:eastAsia="仿宋" w:hAnsi="仿宋" w:cs="黑体" w:hint="eastAsia"/>
          <w:b/>
          <w:bCs/>
          <w:sz w:val="44"/>
          <w:szCs w:val="44"/>
        </w:rPr>
      </w:pPr>
      <w:r>
        <w:rPr>
          <w:rFonts w:ascii="仿宋" w:eastAsia="仿宋" w:hAnsi="仿宋" w:cs="黑体" w:hint="eastAsia"/>
          <w:b/>
          <w:bCs/>
          <w:sz w:val="44"/>
          <w:szCs w:val="44"/>
        </w:rPr>
        <w:t>会</w:t>
      </w:r>
    </w:p>
    <w:tbl>
      <w:tblPr>
        <w:tblpPr w:leftFromText="180" w:rightFromText="180" w:vertAnchor="page" w:horzAnchor="page" w:tblpX="1919" w:tblpY="3359"/>
        <w:tblOverlap w:val="never"/>
        <w:tblW w:w="13937" w:type="dxa"/>
        <w:tblLayout w:type="fixed"/>
        <w:tblCellMar>
          <w:left w:w="0" w:type="dxa"/>
          <w:right w:w="0" w:type="dxa"/>
        </w:tblCellMar>
        <w:tblLook w:val="0000"/>
      </w:tblPr>
      <w:tblGrid>
        <w:gridCol w:w="774"/>
        <w:gridCol w:w="1585"/>
        <w:gridCol w:w="3194"/>
        <w:gridCol w:w="3473"/>
        <w:gridCol w:w="4911"/>
      </w:tblGrid>
      <w:tr w:rsidR="00AA7051" w:rsidTr="00D9108D">
        <w:trPr>
          <w:trHeight w:hRule="exact" w:val="1084"/>
        </w:trPr>
        <w:tc>
          <w:tcPr>
            <w:tcW w:w="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黑体_GBK" w:eastAsia="方正黑体_GBK" w:hAnsi="方正黑体_GBK" w:cs="方正黑体_GBK" w:hint="eastAsia"/>
                <w:color w:val="000000"/>
                <w:sz w:val="22"/>
              </w:rPr>
            </w:pPr>
            <w:r>
              <w:rPr>
                <w:rFonts w:ascii="方正黑体_GBK" w:eastAsia="方正黑体_GBK" w:hAnsi="方正黑体_GBK" w:cs="方正黑体_GBK" w:hint="eastAsia"/>
                <w:color w:val="000000"/>
                <w:sz w:val="22"/>
              </w:rPr>
              <w:t>序号</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sz w:val="24"/>
              </w:rPr>
              <w:t>酒店名称</w:t>
            </w:r>
          </w:p>
        </w:tc>
        <w:tc>
          <w:tcPr>
            <w:tcW w:w="3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sz w:val="24"/>
              </w:rPr>
              <w:t>酒店地址</w:t>
            </w:r>
          </w:p>
        </w:tc>
        <w:tc>
          <w:tcPr>
            <w:tcW w:w="3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sz w:val="24"/>
              </w:rPr>
              <w:t>联系电话</w:t>
            </w:r>
          </w:p>
        </w:tc>
        <w:tc>
          <w:tcPr>
            <w:tcW w:w="4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sz w:val="24"/>
              </w:rPr>
              <w:t>酒店协议价</w:t>
            </w:r>
          </w:p>
        </w:tc>
      </w:tr>
      <w:tr w:rsidR="00AA7051" w:rsidTr="00D9108D">
        <w:trPr>
          <w:trHeight w:hRule="exact" w:val="1084"/>
        </w:trPr>
        <w:tc>
          <w:tcPr>
            <w:tcW w:w="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2"/>
              </w:rPr>
            </w:pPr>
            <w:r>
              <w:rPr>
                <w:rFonts w:ascii="方正仿宋_GBK" w:eastAsia="方正仿宋_GBK" w:hAnsi="方正仿宋_GBK" w:cs="方正仿宋_GBK" w:hint="eastAsia"/>
                <w:color w:val="000000"/>
                <w:kern w:val="0"/>
                <w:sz w:val="22"/>
                <w:lang/>
              </w:rPr>
              <w:t>1</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希尔顿酒店</w:t>
            </w:r>
          </w:p>
        </w:tc>
        <w:tc>
          <w:tcPr>
            <w:tcW w:w="3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成都市高新区天府大道中段666号希顿国际广场A座</w:t>
            </w:r>
          </w:p>
        </w:tc>
        <w:tc>
          <w:tcPr>
            <w:tcW w:w="3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 xml:space="preserve"> 蒋经理 ：17711323741</w:t>
            </w:r>
            <w:r>
              <w:rPr>
                <w:rFonts w:ascii="方正仿宋_GBK" w:eastAsia="方正仿宋_GBK" w:hAnsi="方正仿宋_GBK" w:cs="方正仿宋_GBK" w:hint="eastAsia"/>
                <w:color w:val="000000"/>
                <w:kern w:val="0"/>
                <w:sz w:val="24"/>
                <w:lang/>
              </w:rPr>
              <w:br/>
              <w:t>（步行2分钟）</w:t>
            </w:r>
          </w:p>
        </w:tc>
        <w:tc>
          <w:tcPr>
            <w:tcW w:w="4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 xml:space="preserve">豪华套房：1606元/间/天      </w:t>
            </w:r>
            <w:r>
              <w:rPr>
                <w:rFonts w:ascii="方正仿宋_GBK" w:eastAsia="方正仿宋_GBK" w:hAnsi="方正仿宋_GBK" w:cs="方正仿宋_GBK" w:hint="eastAsia"/>
                <w:color w:val="000000"/>
                <w:kern w:val="0"/>
                <w:sz w:val="24"/>
                <w:lang/>
              </w:rPr>
              <w:br/>
              <w:t>单间：790元/间/天     标间：870元/间/天</w:t>
            </w:r>
          </w:p>
        </w:tc>
      </w:tr>
      <w:tr w:rsidR="00AA7051" w:rsidTr="00D9108D">
        <w:trPr>
          <w:trHeight w:hRule="exact" w:val="1084"/>
        </w:trPr>
        <w:tc>
          <w:tcPr>
            <w:tcW w:w="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2"/>
              </w:rPr>
            </w:pPr>
            <w:r>
              <w:rPr>
                <w:rFonts w:ascii="方正仿宋_GBK" w:eastAsia="方正仿宋_GBK" w:hAnsi="方正仿宋_GBK" w:cs="方正仿宋_GBK" w:hint="eastAsia"/>
                <w:color w:val="000000"/>
                <w:kern w:val="0"/>
                <w:sz w:val="22"/>
                <w:lang/>
              </w:rPr>
              <w:t>2</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成都海洋莱普敦酒店</w:t>
            </w:r>
          </w:p>
        </w:tc>
        <w:tc>
          <w:tcPr>
            <w:tcW w:w="3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成都市高新区天府三街91号</w:t>
            </w:r>
          </w:p>
        </w:tc>
        <w:tc>
          <w:tcPr>
            <w:tcW w:w="3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028-62999000</w:t>
            </w:r>
            <w:r>
              <w:rPr>
                <w:rFonts w:ascii="方正仿宋_GBK" w:eastAsia="方正仿宋_GBK" w:hAnsi="方正仿宋_GBK" w:cs="方正仿宋_GBK" w:hint="eastAsia"/>
                <w:color w:val="000000"/>
                <w:kern w:val="0"/>
                <w:sz w:val="24"/>
                <w:lang/>
              </w:rPr>
              <w:br/>
              <w:t>张经理：18180519215</w:t>
            </w:r>
            <w:r>
              <w:rPr>
                <w:rFonts w:ascii="方正仿宋_GBK" w:eastAsia="方正仿宋_GBK" w:hAnsi="方正仿宋_GBK" w:cs="方正仿宋_GBK" w:hint="eastAsia"/>
                <w:color w:val="000000"/>
                <w:kern w:val="0"/>
                <w:sz w:val="24"/>
                <w:lang/>
              </w:rPr>
              <w:br/>
              <w:t>（步行9分钟）</w:t>
            </w:r>
          </w:p>
        </w:tc>
        <w:tc>
          <w:tcPr>
            <w:tcW w:w="4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 xml:space="preserve">豪华套房：558元/间/天      </w:t>
            </w:r>
            <w:r>
              <w:rPr>
                <w:rFonts w:ascii="方正仿宋_GBK" w:eastAsia="方正仿宋_GBK" w:hAnsi="方正仿宋_GBK" w:cs="方正仿宋_GBK" w:hint="eastAsia"/>
                <w:color w:val="000000"/>
                <w:kern w:val="0"/>
                <w:sz w:val="24"/>
                <w:lang/>
              </w:rPr>
              <w:br/>
              <w:t>单间：368元/间/天     标间：368元/间/天</w:t>
            </w:r>
          </w:p>
        </w:tc>
      </w:tr>
      <w:tr w:rsidR="00AA7051" w:rsidTr="00D9108D">
        <w:trPr>
          <w:trHeight w:hRule="exact" w:val="1084"/>
        </w:trPr>
        <w:tc>
          <w:tcPr>
            <w:tcW w:w="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2"/>
              </w:rPr>
            </w:pPr>
            <w:r>
              <w:rPr>
                <w:rFonts w:ascii="方正仿宋_GBK" w:eastAsia="方正仿宋_GBK" w:hAnsi="方正仿宋_GBK" w:cs="方正仿宋_GBK" w:hint="eastAsia"/>
                <w:color w:val="000000"/>
                <w:kern w:val="0"/>
                <w:sz w:val="22"/>
                <w:lang/>
              </w:rPr>
              <w:t>3</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成都禧玥酒店</w:t>
            </w:r>
          </w:p>
        </w:tc>
        <w:tc>
          <w:tcPr>
            <w:tcW w:w="3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成都市高新区天府大道中段萃华路89号</w:t>
            </w:r>
          </w:p>
        </w:tc>
        <w:tc>
          <w:tcPr>
            <w:tcW w:w="3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莫经理 13709014980</w:t>
            </w:r>
            <w:r>
              <w:rPr>
                <w:rFonts w:ascii="方正仿宋_GBK" w:eastAsia="方正仿宋_GBK" w:hAnsi="方正仿宋_GBK" w:cs="方正仿宋_GBK" w:hint="eastAsia"/>
                <w:color w:val="000000"/>
                <w:kern w:val="0"/>
                <w:sz w:val="24"/>
                <w:lang/>
              </w:rPr>
              <w:br/>
              <w:t>（步行4分钟）</w:t>
            </w:r>
          </w:p>
        </w:tc>
        <w:tc>
          <w:tcPr>
            <w:tcW w:w="4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单间：398元/间/天     标间：398元/间/天</w:t>
            </w:r>
          </w:p>
        </w:tc>
      </w:tr>
      <w:tr w:rsidR="00AA7051" w:rsidTr="00D9108D">
        <w:trPr>
          <w:trHeight w:hRule="exact" w:val="1084"/>
        </w:trPr>
        <w:tc>
          <w:tcPr>
            <w:tcW w:w="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2"/>
              </w:rPr>
            </w:pPr>
            <w:r>
              <w:rPr>
                <w:rFonts w:ascii="方正仿宋_GBK" w:eastAsia="方正仿宋_GBK" w:hAnsi="方正仿宋_GBK" w:cs="方正仿宋_GBK" w:hint="eastAsia"/>
                <w:color w:val="000000"/>
                <w:kern w:val="0"/>
                <w:sz w:val="22"/>
                <w:lang/>
              </w:rPr>
              <w:t>4</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嘉年CEO酒店</w:t>
            </w:r>
          </w:p>
        </w:tc>
        <w:tc>
          <w:tcPr>
            <w:tcW w:w="3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成都市高新区天府三街福年广场T3栋</w:t>
            </w:r>
          </w:p>
        </w:tc>
        <w:tc>
          <w:tcPr>
            <w:tcW w:w="3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028-65020000</w:t>
            </w:r>
            <w:r>
              <w:rPr>
                <w:rFonts w:ascii="方正仿宋_GBK" w:eastAsia="方正仿宋_GBK" w:hAnsi="方正仿宋_GBK" w:cs="方正仿宋_GBK" w:hint="eastAsia"/>
                <w:color w:val="000000"/>
                <w:kern w:val="0"/>
                <w:sz w:val="24"/>
                <w:lang/>
              </w:rPr>
              <w:br/>
              <w:t>文经理：18200288937</w:t>
            </w:r>
            <w:r>
              <w:rPr>
                <w:rFonts w:ascii="方正仿宋_GBK" w:eastAsia="方正仿宋_GBK" w:hAnsi="方正仿宋_GBK" w:cs="方正仿宋_GBK" w:hint="eastAsia"/>
                <w:color w:val="000000"/>
                <w:kern w:val="0"/>
                <w:sz w:val="24"/>
                <w:lang/>
              </w:rPr>
              <w:br/>
              <w:t>（步行6分钟）</w:t>
            </w:r>
          </w:p>
        </w:tc>
        <w:tc>
          <w:tcPr>
            <w:tcW w:w="4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jc w:val="center"/>
              <w:textAlignment w:val="center"/>
              <w:rPr>
                <w:rFonts w:ascii="方正仿宋_GBK" w:eastAsia="方正仿宋_GBK" w:hAnsi="方正仿宋_GBK" w:cs="方正仿宋_GBK" w:hint="eastAsia"/>
                <w:color w:val="000000"/>
                <w:sz w:val="24"/>
              </w:rPr>
            </w:pPr>
            <w:r>
              <w:rPr>
                <w:rFonts w:ascii="方正仿宋_GBK" w:eastAsia="方正仿宋_GBK" w:hAnsi="方正仿宋_GBK" w:cs="方正仿宋_GBK" w:hint="eastAsia"/>
                <w:color w:val="000000"/>
                <w:kern w:val="0"/>
                <w:sz w:val="24"/>
                <w:lang/>
              </w:rPr>
              <w:t xml:space="preserve">套房：398元/间/天      </w:t>
            </w:r>
            <w:r>
              <w:rPr>
                <w:rFonts w:ascii="方正仿宋_GBK" w:eastAsia="方正仿宋_GBK" w:hAnsi="方正仿宋_GBK" w:cs="方正仿宋_GBK" w:hint="eastAsia"/>
                <w:color w:val="000000"/>
                <w:kern w:val="0"/>
                <w:sz w:val="24"/>
                <w:lang/>
              </w:rPr>
              <w:br/>
              <w:t>舒适单间：268元/间/天  标间：268元/间/天</w:t>
            </w:r>
          </w:p>
        </w:tc>
      </w:tr>
      <w:tr w:rsidR="00AA7051" w:rsidTr="00D9108D">
        <w:trPr>
          <w:trHeight w:hRule="exact" w:val="1103"/>
        </w:trPr>
        <w:tc>
          <w:tcPr>
            <w:tcW w:w="1393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7051" w:rsidRDefault="00AA7051" w:rsidP="00D9108D">
            <w:pPr>
              <w:widowControl/>
              <w:textAlignment w:val="center"/>
              <w:rPr>
                <w:rFonts w:ascii="微软雅黑" w:eastAsia="微软雅黑" w:hAnsi="微软雅黑" w:cs="微软雅黑" w:hint="eastAsia"/>
                <w:b/>
                <w:color w:val="000000"/>
                <w:sz w:val="22"/>
              </w:rPr>
            </w:pPr>
            <w:r>
              <w:rPr>
                <w:rFonts w:ascii="方正仿宋_GBK" w:eastAsia="方正仿宋_GBK" w:hAnsi="方正仿宋_GBK" w:cs="方正仿宋_GBK" w:hint="eastAsia"/>
                <w:bCs/>
                <w:color w:val="000000"/>
                <w:kern w:val="0"/>
                <w:sz w:val="24"/>
                <w:lang/>
              </w:rPr>
              <w:t>预定时请告知酒店工作人员出席在通威国际中心举办的水产科技大会，可享受酒店协议价</w:t>
            </w:r>
          </w:p>
        </w:tc>
      </w:tr>
    </w:tbl>
    <w:p w:rsidR="00AA7051" w:rsidRDefault="00AA7051" w:rsidP="00AA7051">
      <w:pPr>
        <w:spacing w:line="360" w:lineRule="auto"/>
        <w:ind w:firstLineChars="1300" w:firstLine="5742"/>
        <w:rPr>
          <w:rFonts w:ascii="仿宋" w:eastAsia="仿宋" w:hAnsi="仿宋" w:cs="黑体" w:hint="eastAsia"/>
          <w:b/>
          <w:bCs/>
          <w:sz w:val="44"/>
          <w:szCs w:val="44"/>
        </w:rPr>
        <w:sectPr w:rsidR="00AA7051">
          <w:pgSz w:w="16838" w:h="11906" w:orient="landscape"/>
          <w:pgMar w:top="1134" w:right="1134" w:bottom="1134" w:left="1134" w:header="851" w:footer="992" w:gutter="0"/>
          <w:pgNumType w:fmt="numberInDash"/>
          <w:cols w:space="720"/>
          <w:docGrid w:type="lines" w:linePitch="315"/>
        </w:sectPr>
      </w:pPr>
    </w:p>
    <w:p w:rsidR="00AA7051" w:rsidRDefault="00AA7051" w:rsidP="00AA7051">
      <w:pPr>
        <w:pStyle w:val="2"/>
        <w:spacing w:line="600" w:lineRule="exact"/>
        <w:ind w:firstLine="0"/>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lastRenderedPageBreak/>
        <w:t>附件3：</w:t>
      </w:r>
    </w:p>
    <w:p w:rsidR="00AA7051" w:rsidRDefault="00AA7051" w:rsidP="00AA7051">
      <w:pPr>
        <w:pStyle w:val="2"/>
        <w:spacing w:line="600" w:lineRule="exact"/>
        <w:ind w:firstLine="0"/>
        <w:rPr>
          <w:rFonts w:ascii="方正仿宋_GBK" w:eastAsia="方正仿宋_GBK" w:hAnsi="方正仿宋_GBK" w:cs="方正仿宋_GBK" w:hint="eastAsia"/>
          <w:b/>
          <w:bCs/>
          <w:sz w:val="32"/>
          <w:szCs w:val="32"/>
        </w:rPr>
      </w:pPr>
    </w:p>
    <w:tbl>
      <w:tblPr>
        <w:tblpPr w:leftFromText="180" w:rightFromText="180" w:vertAnchor="text" w:horzAnchor="page" w:tblpX="1423" w:tblpY="656"/>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2"/>
        <w:gridCol w:w="1561"/>
        <w:gridCol w:w="5962"/>
      </w:tblGrid>
      <w:tr w:rsidR="00AA7051" w:rsidRPr="00A45D57" w:rsidTr="00D9108D">
        <w:trPr>
          <w:trHeight w:val="506"/>
        </w:trPr>
        <w:tc>
          <w:tcPr>
            <w:tcW w:w="1272" w:type="dxa"/>
            <w:vAlign w:val="center"/>
          </w:tcPr>
          <w:p w:rsidR="00AA7051" w:rsidRPr="00A45D57" w:rsidRDefault="00AA7051" w:rsidP="00D9108D">
            <w:pPr>
              <w:widowControl/>
              <w:spacing w:line="420" w:lineRule="exact"/>
              <w:jc w:val="center"/>
              <w:rPr>
                <w:rFonts w:ascii="方正黑体_GBK" w:eastAsia="方正黑体_GBK" w:hAnsi="方正黑体_GBK" w:cs="方正黑体_GBK" w:hint="eastAsia"/>
                <w:b/>
                <w:szCs w:val="21"/>
                <w:lang/>
              </w:rPr>
            </w:pPr>
            <w:r w:rsidRPr="00A45D57">
              <w:rPr>
                <w:rFonts w:ascii="方正黑体_GBK" w:eastAsia="方正黑体_GBK" w:hAnsi="方正黑体_GBK" w:cs="方正黑体_GBK" w:hint="eastAsia"/>
                <w:b/>
                <w:szCs w:val="21"/>
                <w:lang/>
              </w:rPr>
              <w:t>日期</w:t>
            </w:r>
          </w:p>
        </w:tc>
        <w:tc>
          <w:tcPr>
            <w:tcW w:w="1561" w:type="dxa"/>
            <w:vAlign w:val="center"/>
          </w:tcPr>
          <w:p w:rsidR="00AA7051" w:rsidRPr="00A45D57" w:rsidRDefault="00AA7051" w:rsidP="00D9108D">
            <w:pPr>
              <w:widowControl/>
              <w:spacing w:line="420" w:lineRule="exact"/>
              <w:jc w:val="center"/>
              <w:rPr>
                <w:rFonts w:ascii="方正黑体_GBK" w:eastAsia="方正黑体_GBK" w:hAnsi="方正黑体_GBK" w:cs="方正黑体_GBK" w:hint="eastAsia"/>
                <w:b/>
                <w:szCs w:val="21"/>
                <w:lang/>
              </w:rPr>
            </w:pPr>
            <w:r w:rsidRPr="00A45D57">
              <w:rPr>
                <w:rFonts w:ascii="方正黑体_GBK" w:eastAsia="方正黑体_GBK" w:hAnsi="方正黑体_GBK" w:cs="方正黑体_GBK" w:hint="eastAsia"/>
                <w:b/>
                <w:szCs w:val="21"/>
                <w:lang/>
              </w:rPr>
              <w:t>时间</w:t>
            </w:r>
          </w:p>
        </w:tc>
        <w:tc>
          <w:tcPr>
            <w:tcW w:w="5962" w:type="dxa"/>
            <w:vAlign w:val="center"/>
          </w:tcPr>
          <w:p w:rsidR="00AA7051" w:rsidRPr="00A45D57" w:rsidRDefault="00AA7051" w:rsidP="00D9108D">
            <w:pPr>
              <w:widowControl/>
              <w:spacing w:line="420" w:lineRule="exact"/>
              <w:jc w:val="center"/>
              <w:rPr>
                <w:rFonts w:ascii="方正黑体_GBK" w:eastAsia="方正黑体_GBK" w:hAnsi="方正黑体_GBK" w:cs="方正黑体_GBK" w:hint="eastAsia"/>
                <w:b/>
                <w:szCs w:val="21"/>
                <w:lang/>
              </w:rPr>
            </w:pPr>
            <w:r w:rsidRPr="00A45D57">
              <w:rPr>
                <w:rFonts w:ascii="方正黑体_GBK" w:eastAsia="方正黑体_GBK" w:hAnsi="方正黑体_GBK" w:cs="方正黑体_GBK" w:hint="eastAsia"/>
                <w:b/>
                <w:szCs w:val="21"/>
                <w:lang/>
              </w:rPr>
              <w:t>内容</w:t>
            </w:r>
          </w:p>
        </w:tc>
      </w:tr>
      <w:tr w:rsidR="00AA7051" w:rsidRPr="00A45D57" w:rsidTr="00D9108D">
        <w:trPr>
          <w:trHeight w:val="506"/>
        </w:trPr>
        <w:tc>
          <w:tcPr>
            <w:tcW w:w="1272" w:type="dxa"/>
            <w:vMerge w:val="restart"/>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4月28日</w:t>
            </w: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rPr>
            </w:pPr>
            <w:r w:rsidRPr="00A45D57">
              <w:rPr>
                <w:rFonts w:ascii="方正仿宋_GBK" w:eastAsia="方正仿宋_GBK" w:hAnsi="方正仿宋_GBK" w:cs="方正仿宋_GBK" w:hint="eastAsia"/>
                <w:szCs w:val="21"/>
                <w:lang/>
              </w:rPr>
              <w:t>全天</w:t>
            </w:r>
          </w:p>
        </w:tc>
        <w:tc>
          <w:tcPr>
            <w:tcW w:w="5962" w:type="dxa"/>
            <w:vAlign w:val="center"/>
          </w:tcPr>
          <w:p w:rsidR="00AA7051" w:rsidRPr="00A45D57" w:rsidRDefault="00AA7051" w:rsidP="00D9108D">
            <w:pPr>
              <w:spacing w:line="420" w:lineRule="exac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签到</w:t>
            </w:r>
          </w:p>
          <w:p w:rsidR="00AA7051" w:rsidRPr="00A45D57" w:rsidRDefault="00AA7051" w:rsidP="00D9108D">
            <w:pPr>
              <w:spacing w:line="420" w:lineRule="exac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中国水产行业新科技新成果展览展播</w:t>
            </w:r>
          </w:p>
        </w:tc>
      </w:tr>
      <w:tr w:rsidR="00AA7051" w:rsidRPr="00A45D57" w:rsidTr="00D9108D">
        <w:trPr>
          <w:trHeight w:val="347"/>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13:30-17:00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中国水产行业创新技术交流会</w:t>
            </w:r>
          </w:p>
        </w:tc>
      </w:tr>
      <w:tr w:rsidR="00AA7051" w:rsidRPr="00A45D57" w:rsidTr="00D9108D">
        <w:trPr>
          <w:trHeight w:val="347"/>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17:00-18:00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中西部最大企业体验中心参观</w:t>
            </w:r>
          </w:p>
        </w:tc>
      </w:tr>
      <w:tr w:rsidR="00AA7051" w:rsidRPr="00A45D57" w:rsidTr="00D9108D">
        <w:trPr>
          <w:trHeight w:val="432"/>
        </w:trPr>
        <w:tc>
          <w:tcPr>
            <w:tcW w:w="1272" w:type="dxa"/>
            <w:vMerge w:val="restart"/>
            <w:vAlign w:val="center"/>
          </w:tcPr>
          <w:p w:rsidR="00AA7051" w:rsidRPr="00A45D57" w:rsidRDefault="00AA7051" w:rsidP="00D9108D">
            <w:pPr>
              <w:widowControl/>
              <w:spacing w:line="420" w:lineRule="exact"/>
              <w:rPr>
                <w:rFonts w:ascii="方正仿宋_GBK" w:eastAsia="方正仿宋_GBK" w:hAnsi="方正仿宋_GBK" w:cs="方正仿宋_GBK" w:hint="eastAsia"/>
                <w:szCs w:val="21"/>
                <w:lang/>
              </w:rPr>
            </w:pPr>
          </w:p>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4月29日</w:t>
            </w:r>
          </w:p>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szCs w:val="21"/>
                <w:lang/>
              </w:rPr>
            </w:pPr>
            <w:r w:rsidRPr="00A45D57">
              <w:rPr>
                <w:rFonts w:ascii="方正仿宋_GBK" w:eastAsia="方正仿宋_GBK" w:hAnsi="方正仿宋_GBK" w:cs="方正仿宋_GBK" w:hint="eastAsia"/>
                <w:szCs w:val="21"/>
                <w:lang/>
              </w:rPr>
              <w:t>08:30-08:50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签到入场</w:t>
            </w:r>
          </w:p>
        </w:tc>
      </w:tr>
      <w:tr w:rsidR="00AA7051" w:rsidRPr="00A45D57" w:rsidTr="00D9108D">
        <w:trPr>
          <w:trHeight w:val="462"/>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09:00-09:10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开幕仪式</w:t>
            </w:r>
          </w:p>
        </w:tc>
      </w:tr>
      <w:tr w:rsidR="00AA7051" w:rsidRPr="00A45D57" w:rsidTr="00D9108D">
        <w:trPr>
          <w:trHeight w:hRule="exact" w:val="426"/>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09:10-09:50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领导致辞</w:t>
            </w:r>
          </w:p>
        </w:tc>
      </w:tr>
      <w:tr w:rsidR="00AA7051" w:rsidRPr="00A45D57" w:rsidTr="00D9108D">
        <w:trPr>
          <w:trHeight w:val="410"/>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09:50-10:15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疫情之下，2020年中国水产行业政策解析</w:t>
            </w:r>
          </w:p>
        </w:tc>
      </w:tr>
      <w:tr w:rsidR="00AA7051" w:rsidRPr="00A45D57" w:rsidTr="00D9108D">
        <w:trPr>
          <w:trHeight w:val="430"/>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10:15-10:25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倡议发布：中国水产行业绿色健康发展倡议书</w:t>
            </w:r>
          </w:p>
        </w:tc>
      </w:tr>
      <w:tr w:rsidR="00AA7051" w:rsidRPr="00A45D57" w:rsidTr="00D9108D">
        <w:trPr>
          <w:trHeight w:val="381"/>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10:25-10:45</w:t>
            </w:r>
          </w:p>
        </w:tc>
        <w:tc>
          <w:tcPr>
            <w:tcW w:w="5962" w:type="dxa"/>
            <w:vAlign w:val="center"/>
          </w:tcPr>
          <w:p w:rsidR="00AA7051" w:rsidRPr="00A45D57" w:rsidRDefault="00AA7051" w:rsidP="00D9108D">
            <w:pPr>
              <w:spacing w:line="420" w:lineRule="exact"/>
              <w:rPr>
                <w:rFonts w:ascii="方正仿宋_GBK" w:eastAsia="方正仿宋_GBK" w:hAnsi="方正仿宋_GBK" w:cs="方正仿宋_GBK" w:hint="eastAsia"/>
                <w:szCs w:val="21"/>
              </w:rPr>
            </w:pPr>
            <w:r w:rsidRPr="00A45D57">
              <w:rPr>
                <w:rFonts w:ascii="方正仿宋_GBK" w:eastAsia="方正仿宋_GBK" w:hAnsi="方正仿宋_GBK" w:cs="方正仿宋_GBK" w:hint="eastAsia"/>
                <w:b/>
                <w:szCs w:val="21"/>
                <w:lang/>
              </w:rPr>
              <w:t>合影、观展</w:t>
            </w:r>
          </w:p>
        </w:tc>
      </w:tr>
      <w:tr w:rsidR="00AA7051" w:rsidRPr="00A45D57" w:rsidTr="00D9108D">
        <w:trPr>
          <w:trHeight w:val="487"/>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10:45-11:10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绿色发展承载中国水产未来蓝图</w:t>
            </w:r>
          </w:p>
        </w:tc>
      </w:tr>
      <w:tr w:rsidR="00AA7051" w:rsidRPr="00A45D57" w:rsidTr="00D9108D">
        <w:trPr>
          <w:trHeight w:val="450"/>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11:10-11:35</w:t>
            </w:r>
          </w:p>
        </w:tc>
        <w:tc>
          <w:tcPr>
            <w:tcW w:w="5962" w:type="dxa"/>
            <w:vAlign w:val="center"/>
          </w:tcPr>
          <w:p w:rsidR="00AA7051" w:rsidRPr="00A45D57" w:rsidRDefault="00AA7051" w:rsidP="00D9108D">
            <w:pPr>
              <w:spacing w:line="420" w:lineRule="exac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转基因及其对国民经济的意义</w:t>
            </w:r>
          </w:p>
        </w:tc>
      </w:tr>
      <w:tr w:rsidR="00AA7051" w:rsidRPr="00A45D57" w:rsidTr="00D9108D">
        <w:trPr>
          <w:trHeight w:val="426"/>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11:35-12:00</w:t>
            </w:r>
          </w:p>
        </w:tc>
        <w:tc>
          <w:tcPr>
            <w:tcW w:w="5962" w:type="dxa"/>
            <w:vAlign w:val="center"/>
          </w:tcPr>
          <w:p w:rsidR="00AA7051" w:rsidRPr="00A45D57" w:rsidRDefault="00AA7051" w:rsidP="00D9108D">
            <w:pPr>
              <w:spacing w:line="420" w:lineRule="exac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科技创新驱动水产饲料质量革命</w:t>
            </w:r>
          </w:p>
        </w:tc>
      </w:tr>
      <w:tr w:rsidR="00AA7051" w:rsidRPr="00A45D57" w:rsidTr="00D9108D">
        <w:trPr>
          <w:trHeight w:val="381"/>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12:00-13:30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午餐、商务交流</w:t>
            </w:r>
          </w:p>
        </w:tc>
      </w:tr>
      <w:tr w:rsidR="00AA7051" w:rsidRPr="00A45D57" w:rsidTr="00D9108D">
        <w:trPr>
          <w:trHeight w:val="394"/>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13:30-13:55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水产绿色发展,种业创新先行</w:t>
            </w:r>
          </w:p>
        </w:tc>
      </w:tr>
      <w:tr w:rsidR="00AA7051" w:rsidRPr="00A45D57" w:rsidTr="00D9108D">
        <w:trPr>
          <w:trHeight w:val="442"/>
        </w:trPr>
        <w:tc>
          <w:tcPr>
            <w:tcW w:w="1272" w:type="dxa"/>
            <w:vMerge/>
            <w:vAlign w:val="center"/>
          </w:tcPr>
          <w:p w:rsidR="00AA7051" w:rsidRPr="00A45D57" w:rsidRDefault="00AA7051" w:rsidP="00D9108D">
            <w:pPr>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13:55-14:20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稻渔综合产业技术引领乡村振兴</w:t>
            </w:r>
          </w:p>
        </w:tc>
      </w:tr>
      <w:tr w:rsidR="00AA7051" w:rsidRPr="00A45D57" w:rsidTr="00D9108D">
        <w:trPr>
          <w:trHeight w:val="361"/>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14:20-14:45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鱼类远缘杂交解析</w:t>
            </w:r>
          </w:p>
        </w:tc>
      </w:tr>
      <w:tr w:rsidR="00AA7051" w:rsidRPr="00A45D57" w:rsidTr="00D9108D">
        <w:trPr>
          <w:trHeight w:val="426"/>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14:45-15:05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疫情冲击下的水产行业现状分析</w:t>
            </w:r>
          </w:p>
        </w:tc>
      </w:tr>
      <w:tr w:rsidR="00AA7051" w:rsidRPr="00A45D57" w:rsidTr="00D9108D">
        <w:trPr>
          <w:trHeight w:val="410"/>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15:05-15:25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产业振兴助力美丽乡村建设</w:t>
            </w:r>
          </w:p>
        </w:tc>
      </w:tr>
      <w:tr w:rsidR="00AA7051" w:rsidRPr="00A45D57" w:rsidTr="00D9108D">
        <w:trPr>
          <w:trHeight w:val="305"/>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15:25-15:45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bCs/>
                <w:szCs w:val="21"/>
                <w:lang/>
              </w:rPr>
            </w:pPr>
            <w:r w:rsidRPr="00A45D57">
              <w:rPr>
                <w:rFonts w:ascii="方正仿宋_GBK" w:eastAsia="方正仿宋_GBK" w:hAnsi="方正仿宋_GBK" w:cs="方正仿宋_GBK" w:hint="eastAsia"/>
                <w:b/>
                <w:bCs/>
                <w:szCs w:val="21"/>
                <w:lang/>
              </w:rPr>
              <w:t>设施渔业发展与绿色高效养殖模式</w:t>
            </w:r>
          </w:p>
        </w:tc>
      </w:tr>
      <w:tr w:rsidR="00AA7051" w:rsidRPr="00A45D57" w:rsidTr="00D9108D">
        <w:trPr>
          <w:trHeight w:val="391"/>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15:45-16:05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水产新品种选育技术革新与绿色发展</w:t>
            </w:r>
          </w:p>
        </w:tc>
      </w:tr>
      <w:tr w:rsidR="00AA7051" w:rsidRPr="00A45D57" w:rsidTr="00D9108D">
        <w:trPr>
          <w:trHeight w:val="441"/>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16:05-16:25</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szCs w:val="21"/>
                <w:lang/>
              </w:rPr>
            </w:pPr>
            <w:r w:rsidRPr="00A45D57">
              <w:rPr>
                <w:rFonts w:ascii="方正仿宋_GBK" w:eastAsia="方正仿宋_GBK" w:hAnsi="方正仿宋_GBK" w:cs="方正仿宋_GBK" w:hint="eastAsia"/>
                <w:b/>
                <w:szCs w:val="21"/>
                <w:lang/>
              </w:rPr>
              <w:t>水产动保行业痛点及研发方向</w:t>
            </w:r>
          </w:p>
        </w:tc>
      </w:tr>
      <w:tr w:rsidR="00AA7051" w:rsidRPr="00A45D57" w:rsidTr="00D9108D">
        <w:trPr>
          <w:trHeight w:val="505"/>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16:25-17:15</w:t>
            </w:r>
          </w:p>
        </w:tc>
        <w:tc>
          <w:tcPr>
            <w:tcW w:w="5962" w:type="dxa"/>
            <w:vAlign w:val="center"/>
          </w:tcPr>
          <w:p w:rsidR="00AA7051" w:rsidRPr="00A45D57" w:rsidRDefault="00AA7051" w:rsidP="00D9108D">
            <w:pPr>
              <w:spacing w:line="420" w:lineRule="exact"/>
              <w:rPr>
                <w:rFonts w:ascii="方正仿宋_GBK" w:eastAsia="方正仿宋_GBK" w:hAnsi="方正仿宋_GBK" w:cs="方正仿宋_GBK" w:hint="eastAsia"/>
                <w:b/>
                <w:bCs/>
                <w:szCs w:val="21"/>
              </w:rPr>
            </w:pPr>
            <w:r w:rsidRPr="00A45D57">
              <w:rPr>
                <w:rFonts w:ascii="方正仿宋_GBK" w:eastAsia="方正仿宋_GBK" w:hAnsi="方正仿宋_GBK" w:cs="方正仿宋_GBK" w:hint="eastAsia"/>
                <w:b/>
                <w:bCs/>
                <w:szCs w:val="21"/>
              </w:rPr>
              <w:t>圆桌对话：加强科技成果转化 助力行业转型升级</w:t>
            </w:r>
          </w:p>
        </w:tc>
      </w:tr>
      <w:tr w:rsidR="00AA7051" w:rsidRPr="00A45D57" w:rsidTr="00D9108D">
        <w:trPr>
          <w:trHeight w:val="381"/>
        </w:trPr>
        <w:tc>
          <w:tcPr>
            <w:tcW w:w="1272" w:type="dxa"/>
            <w:vMerge/>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p>
        </w:tc>
        <w:tc>
          <w:tcPr>
            <w:tcW w:w="1561" w:type="dxa"/>
            <w:vAlign w:val="center"/>
          </w:tcPr>
          <w:p w:rsidR="00AA7051" w:rsidRPr="00A45D57" w:rsidRDefault="00AA7051" w:rsidP="00D9108D">
            <w:pPr>
              <w:widowControl/>
              <w:spacing w:line="420" w:lineRule="exact"/>
              <w:jc w:val="center"/>
              <w:rPr>
                <w:rFonts w:ascii="方正仿宋_GBK" w:eastAsia="方正仿宋_GBK" w:hAnsi="方正仿宋_GBK" w:cs="方正仿宋_GBK" w:hint="eastAsia"/>
                <w:szCs w:val="21"/>
                <w:lang/>
              </w:rPr>
            </w:pPr>
            <w:r w:rsidRPr="00A45D57">
              <w:rPr>
                <w:rFonts w:ascii="方正仿宋_GBK" w:eastAsia="方正仿宋_GBK" w:hAnsi="方正仿宋_GBK" w:cs="方正仿宋_GBK" w:hint="eastAsia"/>
                <w:szCs w:val="21"/>
                <w:lang/>
              </w:rPr>
              <w:t>17:15-17:30</w:t>
            </w:r>
          </w:p>
        </w:tc>
        <w:tc>
          <w:tcPr>
            <w:tcW w:w="5962" w:type="dxa"/>
            <w:vAlign w:val="center"/>
          </w:tcPr>
          <w:p w:rsidR="00AA7051" w:rsidRPr="00A45D57" w:rsidRDefault="00AA7051" w:rsidP="00D9108D">
            <w:pPr>
              <w:widowControl/>
              <w:spacing w:line="420" w:lineRule="exact"/>
              <w:jc w:val="left"/>
              <w:rPr>
                <w:rFonts w:ascii="方正仿宋_GBK" w:eastAsia="方正仿宋_GBK" w:hAnsi="方正仿宋_GBK" w:cs="方正仿宋_GBK" w:hint="eastAsia"/>
                <w:b/>
                <w:bCs/>
                <w:szCs w:val="21"/>
              </w:rPr>
            </w:pPr>
            <w:r w:rsidRPr="00A45D57">
              <w:rPr>
                <w:rFonts w:ascii="方正仿宋_GBK" w:eastAsia="方正仿宋_GBK" w:hAnsi="方正仿宋_GBK" w:cs="方正仿宋_GBK" w:hint="eastAsia"/>
                <w:b/>
                <w:szCs w:val="21"/>
                <w:lang/>
              </w:rPr>
              <w:t>闭幕仪式</w:t>
            </w:r>
          </w:p>
        </w:tc>
      </w:tr>
    </w:tbl>
    <w:p w:rsidR="00AA7051" w:rsidRDefault="00AA7051" w:rsidP="00AA7051">
      <w:pPr>
        <w:pStyle w:val="2"/>
        <w:spacing w:line="600" w:lineRule="exact"/>
        <w:ind w:firstLine="0"/>
        <w:jc w:val="center"/>
        <w:rPr>
          <w:rFonts w:ascii="宋体" w:hAnsi="宋体" w:cs="微软雅黑"/>
          <w:b/>
          <w:bCs/>
          <w:sz w:val="32"/>
          <w:szCs w:val="32"/>
        </w:rPr>
      </w:pPr>
      <w:r>
        <w:rPr>
          <w:rFonts w:ascii="方正黑体_GBK" w:eastAsia="方正黑体_GBK" w:hAnsi="方正黑体_GBK" w:cs="方正黑体_GBK" w:hint="eastAsia"/>
          <w:b/>
          <w:bCs/>
          <w:szCs w:val="44"/>
        </w:rPr>
        <w:t>会议日程安排</w:t>
      </w:r>
    </w:p>
    <w:p w:rsidR="00AA7051" w:rsidRDefault="00AA7051" w:rsidP="00AA7051">
      <w:pPr>
        <w:rPr>
          <w:rFonts w:hint="eastAsia"/>
        </w:rPr>
      </w:pPr>
    </w:p>
    <w:p w:rsidR="00AA7051" w:rsidRDefault="00AA7051" w:rsidP="00AA7051">
      <w:pPr>
        <w:rPr>
          <w:rFonts w:hint="eastAsia"/>
        </w:rPr>
      </w:pPr>
    </w:p>
    <w:sectPr w:rsidR="00AA7051">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51" w:rsidRDefault="00AA7051">
    <w:pPr>
      <w:pStyle w:val="a3"/>
    </w:pPr>
    <w: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fill o:detectmouseclick="t"/>
          <v:textbox style="mso-fit-shape-to-text:t" inset="0,0,0,0">
            <w:txbxContent>
              <w:p w:rsidR="00AA7051" w:rsidRDefault="00AA7051">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51" w:rsidRDefault="00AA7051">
    <w:pPr>
      <w:pStyle w:val="a3"/>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AA7051" w:rsidRDefault="00AA7051">
                <w:pPr>
                  <w:pStyle w:val="a3"/>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F5985" w:rsidRPr="006F5985">
                  <w:rPr>
                    <w:rFonts w:ascii="宋体" w:hAnsi="宋体" w:cs="宋体"/>
                    <w:noProof/>
                    <w:sz w:val="28"/>
                    <w:szCs w:val="28"/>
                    <w:lang w:val="zh-CN"/>
                  </w:rPr>
                  <w:t>-</w:t>
                </w:r>
                <w:r w:rsidR="006F5985">
                  <w:rPr>
                    <w:rFonts w:ascii="宋体" w:hAnsi="宋体" w:cs="宋体"/>
                    <w:noProof/>
                    <w:sz w:val="28"/>
                    <w:szCs w:val="28"/>
                  </w:rPr>
                  <w:t xml:space="preserve"> 2 -</w:t>
                </w:r>
                <w:r>
                  <w:rPr>
                    <w:rFonts w:ascii="宋体" w:hAnsi="宋体" w:cs="宋体" w:hint="eastAsia"/>
                    <w:sz w:val="28"/>
                    <w:szCs w:val="28"/>
                    <w:lang w:val="zh-CN"/>
                  </w:rPr>
                  <w:fldChar w:fldCharType="end"/>
                </w:r>
              </w:p>
              <w:p w:rsidR="00AA7051" w:rsidRDefault="00AA7051"/>
            </w:txbxContent>
          </v:textbox>
          <w10:wrap anchorx="margin"/>
        </v:shape>
      </w:pict>
    </w:r>
  </w:p>
  <w:p w:rsidR="00AA7051" w:rsidRDefault="00AA705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C8" w:rsidRDefault="00190143" w:rsidP="00F837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247C8" w:rsidRDefault="0019014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C8" w:rsidRDefault="00190143" w:rsidP="00F837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3680">
      <w:rPr>
        <w:rStyle w:val="a4"/>
        <w:noProof/>
      </w:rPr>
      <w:t>8</w:t>
    </w:r>
    <w:r>
      <w:rPr>
        <w:rStyle w:val="a4"/>
      </w:rPr>
      <w:fldChar w:fldCharType="end"/>
    </w:r>
  </w:p>
  <w:p w:rsidR="000247C8" w:rsidRDefault="00190143">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C8" w:rsidRDefault="00190143" w:rsidP="004F2970">
    <w:pPr>
      <w:pStyle w:val="a5"/>
      <w:pBdr>
        <w:bottom w:val="none" w:sz="0" w:space="0" w:color="auto"/>
      </w:pBdr>
      <w:pPrChange w:id="0" w:author="lenovo" w:date="2009-09-21T09:02:00Z">
        <w:pPr>
          <w:pStyle w:val="a5"/>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1BF7A"/>
    <w:multiLevelType w:val="singleLevel"/>
    <w:tmpl w:val="5241BF7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AA7051"/>
    <w:rsid w:val="00190143"/>
    <w:rsid w:val="00223680"/>
    <w:rsid w:val="003F24C6"/>
    <w:rsid w:val="004400EA"/>
    <w:rsid w:val="006E4116"/>
    <w:rsid w:val="006F5985"/>
    <w:rsid w:val="009F7720"/>
    <w:rsid w:val="00AA7051"/>
    <w:rsid w:val="00C20785"/>
    <w:rsid w:val="00C62EDA"/>
    <w:rsid w:val="00D11FC9"/>
    <w:rsid w:val="00D94994"/>
    <w:rsid w:val="00DD2883"/>
    <w:rsid w:val="00F01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5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A705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A7051"/>
    <w:rPr>
      <w:rFonts w:ascii="Times New Roman" w:eastAsia="宋体" w:hAnsi="Times New Roman" w:cs="Times New Roman"/>
      <w:sz w:val="18"/>
      <w:szCs w:val="18"/>
    </w:rPr>
  </w:style>
  <w:style w:type="character" w:styleId="a4">
    <w:name w:val="page number"/>
    <w:basedOn w:val="a0"/>
    <w:rsid w:val="00AA7051"/>
  </w:style>
  <w:style w:type="paragraph" w:styleId="a5">
    <w:name w:val="header"/>
    <w:basedOn w:val="a"/>
    <w:link w:val="Char0"/>
    <w:rsid w:val="00AA70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A7051"/>
    <w:rPr>
      <w:rFonts w:ascii="Times New Roman" w:eastAsia="宋体" w:hAnsi="Times New Roman" w:cs="Times New Roman"/>
      <w:sz w:val="18"/>
      <w:szCs w:val="18"/>
    </w:rPr>
  </w:style>
  <w:style w:type="character" w:customStyle="1" w:styleId="2Char1">
    <w:name w:val="正文文本缩进 2 Char1"/>
    <w:basedOn w:val="a0"/>
    <w:link w:val="2"/>
    <w:uiPriority w:val="99"/>
    <w:qFormat/>
    <w:rsid w:val="00AA7051"/>
  </w:style>
  <w:style w:type="paragraph" w:styleId="2">
    <w:name w:val="Body Text Indent 2"/>
    <w:basedOn w:val="a"/>
    <w:link w:val="2Char1"/>
    <w:uiPriority w:val="99"/>
    <w:qFormat/>
    <w:rsid w:val="00AA7051"/>
    <w:pPr>
      <w:spacing w:line="500" w:lineRule="exact"/>
      <w:ind w:firstLine="420"/>
    </w:pPr>
    <w:rPr>
      <w:rFonts w:asciiTheme="minorHAnsi" w:eastAsiaTheme="minorEastAsia" w:hAnsiTheme="minorHAnsi" w:cstheme="minorBidi"/>
      <w:szCs w:val="22"/>
    </w:rPr>
  </w:style>
  <w:style w:type="character" w:customStyle="1" w:styleId="2Char">
    <w:name w:val="正文文本缩进 2 Char"/>
    <w:basedOn w:val="a0"/>
    <w:link w:val="2"/>
    <w:uiPriority w:val="99"/>
    <w:semiHidden/>
    <w:rsid w:val="00AA705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何忠谊</dc:creator>
  <cp:lastModifiedBy>何忠谊</cp:lastModifiedBy>
  <cp:revision>13</cp:revision>
  <dcterms:created xsi:type="dcterms:W3CDTF">2020-04-15T07:06:00Z</dcterms:created>
  <dcterms:modified xsi:type="dcterms:W3CDTF">2020-04-15T07:21:00Z</dcterms:modified>
</cp:coreProperties>
</file>