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9D" w:rsidRDefault="0018279D"/>
    <w:p w:rsidR="0018279D" w:rsidRDefault="0018279D">
      <w:pPr>
        <w:jc w:val="center"/>
        <w:rPr>
          <w:rFonts w:ascii="宋体" w:hAnsi="宋体"/>
        </w:rPr>
      </w:pPr>
    </w:p>
    <w:p w:rsidR="0018279D" w:rsidRDefault="0018279D">
      <w:pPr>
        <w:jc w:val="center"/>
        <w:rPr>
          <w:rFonts w:ascii="宋体" w:hAnsi="宋体"/>
        </w:rPr>
      </w:pPr>
    </w:p>
    <w:p w:rsidR="0018279D" w:rsidRDefault="004160F3">
      <w:pPr>
        <w:spacing w:line="1600" w:lineRule="exact"/>
        <w:jc w:val="center"/>
        <w:outlineLvl w:val="0"/>
        <w:rPr>
          <w:rFonts w:asciiTheme="minorEastAsia" w:eastAsiaTheme="minorEastAsia" w:hAnsiTheme="minorEastAsia" w:cstheme="minorEastAsia"/>
          <w:b/>
          <w:bCs/>
          <w:sz w:val="100"/>
        </w:rPr>
      </w:pPr>
      <w:r>
        <w:rPr>
          <w:rFonts w:asciiTheme="minorEastAsia" w:eastAsiaTheme="minorEastAsia" w:hAnsiTheme="minorEastAsia" w:cstheme="minorEastAsia" w:hint="eastAsia"/>
          <w:b/>
          <w:bCs/>
          <w:sz w:val="100"/>
        </w:rPr>
        <w:t>政府采购</w:t>
      </w:r>
    </w:p>
    <w:p w:rsidR="0018279D" w:rsidRDefault="004160F3">
      <w:pPr>
        <w:jc w:val="center"/>
        <w:outlineLvl w:val="0"/>
        <w:rPr>
          <w:rFonts w:asciiTheme="minorEastAsia" w:eastAsiaTheme="minorEastAsia" w:hAnsiTheme="minorEastAsia" w:cstheme="minorEastAsia"/>
          <w:b/>
          <w:bCs/>
          <w:spacing w:val="80"/>
          <w:sz w:val="110"/>
          <w:szCs w:val="110"/>
        </w:rPr>
      </w:pPr>
      <w:r>
        <w:rPr>
          <w:rFonts w:asciiTheme="minorEastAsia" w:eastAsiaTheme="minorEastAsia" w:hAnsiTheme="minorEastAsia" w:cstheme="minorEastAsia" w:hint="eastAsia"/>
          <w:b/>
          <w:bCs/>
          <w:spacing w:val="80"/>
          <w:sz w:val="110"/>
          <w:szCs w:val="110"/>
        </w:rPr>
        <w:t>竞争性磋商文件</w:t>
      </w:r>
    </w:p>
    <w:p w:rsidR="0018279D" w:rsidRDefault="0018279D">
      <w:pPr>
        <w:spacing w:line="700" w:lineRule="exact"/>
        <w:jc w:val="center"/>
        <w:rPr>
          <w:rFonts w:asciiTheme="minorEastAsia" w:eastAsiaTheme="minorEastAsia" w:hAnsiTheme="minorEastAsia" w:cstheme="minorEastAsia"/>
          <w:sz w:val="32"/>
        </w:rPr>
      </w:pPr>
    </w:p>
    <w:p w:rsidR="0018279D" w:rsidRDefault="0018279D">
      <w:pPr>
        <w:spacing w:line="700" w:lineRule="exact"/>
        <w:jc w:val="center"/>
        <w:rPr>
          <w:rFonts w:asciiTheme="minorEastAsia" w:eastAsiaTheme="minorEastAsia" w:hAnsiTheme="minorEastAsia" w:cstheme="minorEastAsia"/>
          <w:sz w:val="32"/>
        </w:rPr>
      </w:pPr>
    </w:p>
    <w:p w:rsidR="0018279D" w:rsidRDefault="0018279D">
      <w:pPr>
        <w:spacing w:line="700" w:lineRule="exact"/>
        <w:jc w:val="center"/>
        <w:rPr>
          <w:rFonts w:asciiTheme="minorEastAsia" w:eastAsiaTheme="minorEastAsia" w:hAnsiTheme="minorEastAsia" w:cstheme="minorEastAsia"/>
          <w:sz w:val="32"/>
        </w:rPr>
      </w:pPr>
    </w:p>
    <w:p w:rsidR="0018279D" w:rsidRDefault="0018279D">
      <w:pPr>
        <w:spacing w:line="700" w:lineRule="exact"/>
        <w:jc w:val="center"/>
        <w:rPr>
          <w:rFonts w:asciiTheme="minorEastAsia" w:eastAsiaTheme="minorEastAsia" w:hAnsiTheme="minorEastAsia" w:cstheme="minorEastAsia"/>
          <w:sz w:val="32"/>
        </w:rPr>
      </w:pPr>
    </w:p>
    <w:p w:rsidR="0018279D" w:rsidRDefault="004160F3" w:rsidP="001A5077">
      <w:pPr>
        <w:spacing w:line="360" w:lineRule="auto"/>
        <w:ind w:firstLineChars="486" w:firstLine="1750"/>
        <w:rPr>
          <w:rFonts w:asciiTheme="minorEastAsia" w:eastAsiaTheme="minorEastAsia" w:hAnsiTheme="minorEastAsia" w:cstheme="minorEastAsia"/>
          <w:sz w:val="36"/>
          <w:szCs w:val="30"/>
        </w:rPr>
      </w:pPr>
      <w:r>
        <w:rPr>
          <w:rFonts w:asciiTheme="minorEastAsia" w:eastAsiaTheme="minorEastAsia" w:hAnsiTheme="minorEastAsia" w:cstheme="minorEastAsia" w:hint="eastAsia"/>
          <w:sz w:val="36"/>
          <w:szCs w:val="30"/>
        </w:rPr>
        <w:t>项目编号：</w:t>
      </w:r>
      <w:r>
        <w:rPr>
          <w:rFonts w:asciiTheme="minorEastAsia" w:eastAsiaTheme="minorEastAsia" w:hAnsiTheme="minorEastAsia" w:cstheme="minorEastAsia" w:hint="eastAsia"/>
          <w:sz w:val="36"/>
          <w:szCs w:val="30"/>
        </w:rPr>
        <w:t>YK</w:t>
      </w:r>
      <w:r>
        <w:rPr>
          <w:rFonts w:asciiTheme="minorEastAsia" w:eastAsiaTheme="minorEastAsia" w:hAnsiTheme="minorEastAsia" w:cstheme="minorEastAsia" w:hint="eastAsia"/>
          <w:sz w:val="36"/>
          <w:szCs w:val="30"/>
        </w:rPr>
        <w:t>－</w:t>
      </w:r>
      <w:r>
        <w:rPr>
          <w:rFonts w:asciiTheme="minorEastAsia" w:eastAsiaTheme="minorEastAsia" w:hAnsiTheme="minorEastAsia" w:cstheme="minorEastAsia" w:hint="eastAsia"/>
          <w:sz w:val="36"/>
          <w:szCs w:val="30"/>
        </w:rPr>
        <w:t>C</w:t>
      </w:r>
      <w:r>
        <w:rPr>
          <w:rFonts w:asciiTheme="minorEastAsia" w:eastAsiaTheme="minorEastAsia" w:hAnsiTheme="minorEastAsia" w:cstheme="minorEastAsia" w:hint="eastAsia"/>
          <w:sz w:val="36"/>
          <w:szCs w:val="30"/>
        </w:rPr>
        <w:t>202</w:t>
      </w:r>
      <w:r>
        <w:rPr>
          <w:rFonts w:asciiTheme="minorEastAsia" w:eastAsiaTheme="minorEastAsia" w:hAnsiTheme="minorEastAsia" w:cstheme="minorEastAsia" w:hint="eastAsia"/>
          <w:sz w:val="36"/>
          <w:szCs w:val="30"/>
        </w:rPr>
        <w:t>4</w:t>
      </w:r>
      <w:r>
        <w:rPr>
          <w:rFonts w:asciiTheme="minorEastAsia" w:eastAsiaTheme="minorEastAsia" w:hAnsiTheme="minorEastAsia" w:cstheme="minorEastAsia" w:hint="eastAsia"/>
          <w:sz w:val="36"/>
          <w:szCs w:val="30"/>
        </w:rPr>
        <w:t>0</w:t>
      </w:r>
      <w:r>
        <w:rPr>
          <w:rFonts w:asciiTheme="minorEastAsia" w:eastAsiaTheme="minorEastAsia" w:hAnsiTheme="minorEastAsia" w:cstheme="minorEastAsia" w:hint="eastAsia"/>
          <w:sz w:val="36"/>
          <w:szCs w:val="30"/>
        </w:rPr>
        <w:t>05</w:t>
      </w:r>
    </w:p>
    <w:p w:rsidR="0018279D" w:rsidRDefault="004160F3">
      <w:pPr>
        <w:ind w:leftChars="640" w:left="3592" w:hangingChars="500" w:hanging="1800"/>
        <w:rPr>
          <w:rFonts w:asciiTheme="minorEastAsia" w:eastAsiaTheme="minorEastAsia" w:hAnsiTheme="minorEastAsia" w:cstheme="minorEastAsia"/>
          <w:sz w:val="36"/>
          <w:szCs w:val="30"/>
        </w:rPr>
      </w:pPr>
      <w:r>
        <w:rPr>
          <w:rFonts w:asciiTheme="minorEastAsia" w:eastAsiaTheme="minorEastAsia" w:hAnsiTheme="minorEastAsia" w:cstheme="minorEastAsia" w:hint="eastAsia"/>
          <w:sz w:val="36"/>
          <w:szCs w:val="30"/>
        </w:rPr>
        <w:t>项目名称：</w:t>
      </w:r>
      <w:r>
        <w:rPr>
          <w:rFonts w:asciiTheme="minorEastAsia" w:eastAsiaTheme="minorEastAsia" w:hAnsiTheme="minorEastAsia" w:cstheme="minorEastAsia" w:hint="eastAsia"/>
          <w:sz w:val="36"/>
          <w:szCs w:val="30"/>
        </w:rPr>
        <w:t>柑橘产业集群</w:t>
      </w:r>
      <w:r>
        <w:rPr>
          <w:rFonts w:asciiTheme="minorEastAsia" w:eastAsiaTheme="minorEastAsia" w:hAnsiTheme="minorEastAsia" w:cstheme="minorEastAsia" w:hint="eastAsia"/>
          <w:sz w:val="36"/>
          <w:szCs w:val="30"/>
        </w:rPr>
        <w:t>2022</w:t>
      </w:r>
      <w:r>
        <w:rPr>
          <w:rFonts w:asciiTheme="minorEastAsia" w:eastAsiaTheme="minorEastAsia" w:hAnsiTheme="minorEastAsia" w:cstheme="minorEastAsia" w:hint="eastAsia"/>
          <w:sz w:val="36"/>
          <w:szCs w:val="30"/>
        </w:rPr>
        <w:t>年项目（“三品一标”示范基地提档升级——万州基地升级）</w:t>
      </w:r>
    </w:p>
    <w:p w:rsidR="0018279D" w:rsidRDefault="0018279D" w:rsidP="001A5077">
      <w:pPr>
        <w:spacing w:line="700" w:lineRule="exact"/>
        <w:ind w:firstLineChars="486" w:firstLine="1750"/>
        <w:rPr>
          <w:rFonts w:asciiTheme="minorEastAsia" w:eastAsiaTheme="minorEastAsia" w:hAnsiTheme="minorEastAsia" w:cstheme="minorEastAsia"/>
          <w:sz w:val="36"/>
          <w:szCs w:val="30"/>
        </w:rPr>
      </w:pPr>
    </w:p>
    <w:p w:rsidR="0018279D" w:rsidRDefault="0018279D" w:rsidP="001A5077">
      <w:pPr>
        <w:spacing w:line="700" w:lineRule="exact"/>
        <w:ind w:firstLineChars="486" w:firstLine="1750"/>
        <w:rPr>
          <w:rFonts w:asciiTheme="minorEastAsia" w:eastAsiaTheme="minorEastAsia" w:hAnsiTheme="minorEastAsia" w:cstheme="minorEastAsia"/>
          <w:sz w:val="36"/>
          <w:szCs w:val="30"/>
        </w:rPr>
      </w:pPr>
    </w:p>
    <w:p w:rsidR="0018279D" w:rsidRDefault="0018279D">
      <w:pPr>
        <w:spacing w:line="700" w:lineRule="exact"/>
        <w:jc w:val="center"/>
        <w:rPr>
          <w:rFonts w:asciiTheme="minorEastAsia" w:eastAsiaTheme="minorEastAsia" w:hAnsiTheme="minorEastAsia" w:cstheme="minorEastAsia"/>
          <w:b/>
          <w:sz w:val="30"/>
          <w:szCs w:val="30"/>
        </w:rPr>
      </w:pPr>
    </w:p>
    <w:p w:rsidR="0018279D" w:rsidRDefault="004160F3">
      <w:pPr>
        <w:spacing w:line="360" w:lineRule="auto"/>
        <w:ind w:firstLineChars="500" w:firstLine="180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36"/>
          <w:szCs w:val="30"/>
        </w:rPr>
        <w:t>采</w:t>
      </w:r>
      <w:r>
        <w:rPr>
          <w:rFonts w:asciiTheme="minorEastAsia" w:eastAsiaTheme="minorEastAsia" w:hAnsiTheme="minorEastAsia" w:cstheme="minorEastAsia" w:hint="eastAsia"/>
          <w:sz w:val="36"/>
          <w:szCs w:val="30"/>
        </w:rPr>
        <w:t xml:space="preserve">   </w:t>
      </w:r>
      <w:r>
        <w:rPr>
          <w:rFonts w:asciiTheme="minorEastAsia" w:eastAsiaTheme="minorEastAsia" w:hAnsiTheme="minorEastAsia" w:cstheme="minorEastAsia" w:hint="eastAsia"/>
          <w:sz w:val="36"/>
          <w:szCs w:val="30"/>
        </w:rPr>
        <w:t>购</w:t>
      </w:r>
      <w:r>
        <w:rPr>
          <w:rFonts w:asciiTheme="minorEastAsia" w:eastAsiaTheme="minorEastAsia" w:hAnsiTheme="minorEastAsia" w:cstheme="minorEastAsia" w:hint="eastAsia"/>
          <w:sz w:val="36"/>
          <w:szCs w:val="30"/>
        </w:rPr>
        <w:t xml:space="preserve">   </w:t>
      </w:r>
      <w:r>
        <w:rPr>
          <w:rFonts w:asciiTheme="minorEastAsia" w:eastAsiaTheme="minorEastAsia" w:hAnsiTheme="minorEastAsia" w:cstheme="minorEastAsia" w:hint="eastAsia"/>
          <w:sz w:val="36"/>
          <w:szCs w:val="30"/>
        </w:rPr>
        <w:t>人：重庆市农业技术推广总站</w:t>
      </w:r>
      <w:r>
        <w:rPr>
          <w:rFonts w:asciiTheme="minorEastAsia" w:eastAsiaTheme="minorEastAsia" w:hAnsiTheme="minorEastAsia" w:cstheme="minorEastAsia" w:hint="eastAsia"/>
          <w:sz w:val="36"/>
          <w:szCs w:val="30"/>
        </w:rPr>
        <w:t xml:space="preserve"> </w:t>
      </w:r>
    </w:p>
    <w:p w:rsidR="0018279D" w:rsidRDefault="004160F3" w:rsidP="001A5077">
      <w:pPr>
        <w:spacing w:line="360" w:lineRule="auto"/>
        <w:ind w:firstLineChars="486" w:firstLine="1750"/>
        <w:rPr>
          <w:rFonts w:asciiTheme="minorEastAsia" w:eastAsiaTheme="minorEastAsia" w:hAnsiTheme="minorEastAsia" w:cstheme="minorEastAsia"/>
          <w:sz w:val="36"/>
          <w:szCs w:val="30"/>
        </w:rPr>
      </w:pPr>
      <w:r>
        <w:rPr>
          <w:rFonts w:asciiTheme="minorEastAsia" w:eastAsiaTheme="minorEastAsia" w:hAnsiTheme="minorEastAsia" w:cstheme="minorEastAsia" w:hint="eastAsia"/>
          <w:sz w:val="36"/>
          <w:szCs w:val="30"/>
        </w:rPr>
        <w:t>采购代理机构：重庆优凯项目管理有限公司</w:t>
      </w:r>
      <w:r>
        <w:rPr>
          <w:rFonts w:asciiTheme="minorEastAsia" w:eastAsiaTheme="minorEastAsia" w:hAnsiTheme="minorEastAsia" w:cstheme="minorEastAsia" w:hint="eastAsia"/>
          <w:sz w:val="36"/>
          <w:szCs w:val="30"/>
        </w:rPr>
        <w:t xml:space="preserve"> </w:t>
      </w:r>
    </w:p>
    <w:p w:rsidR="0018279D" w:rsidRDefault="0018279D">
      <w:pPr>
        <w:spacing w:line="360" w:lineRule="auto"/>
        <w:jc w:val="center"/>
        <w:rPr>
          <w:rFonts w:asciiTheme="minorEastAsia" w:eastAsiaTheme="minorEastAsia" w:hAnsiTheme="minorEastAsia" w:cstheme="minorEastAsia"/>
          <w:sz w:val="15"/>
          <w:szCs w:val="15"/>
        </w:rPr>
      </w:pPr>
    </w:p>
    <w:p w:rsidR="0018279D" w:rsidRDefault="004160F3">
      <w:pPr>
        <w:tabs>
          <w:tab w:val="left" w:pos="907"/>
          <w:tab w:val="center" w:pos="4766"/>
        </w:tabs>
        <w:jc w:val="left"/>
        <w:rPr>
          <w:rFonts w:asciiTheme="minorEastAsia" w:eastAsiaTheme="minorEastAsia" w:hAnsiTheme="minorEastAsia" w:cstheme="minorEastAsia"/>
          <w:sz w:val="36"/>
          <w:szCs w:val="30"/>
        </w:rPr>
      </w:pPr>
      <w:r>
        <w:rPr>
          <w:rFonts w:asciiTheme="minorEastAsia" w:eastAsiaTheme="minorEastAsia" w:hAnsiTheme="minorEastAsia" w:cstheme="minorEastAsia" w:hint="eastAsia"/>
          <w:sz w:val="36"/>
          <w:szCs w:val="30"/>
        </w:rPr>
        <w:tab/>
      </w:r>
      <w:r>
        <w:rPr>
          <w:rFonts w:asciiTheme="minorEastAsia" w:eastAsiaTheme="minorEastAsia" w:hAnsiTheme="minorEastAsia" w:cstheme="minorEastAsia" w:hint="eastAsia"/>
          <w:sz w:val="36"/>
          <w:szCs w:val="30"/>
        </w:rPr>
        <w:tab/>
      </w:r>
      <w:r>
        <w:rPr>
          <w:rFonts w:asciiTheme="minorEastAsia" w:eastAsiaTheme="minorEastAsia" w:hAnsiTheme="minorEastAsia" w:cstheme="minorEastAsia" w:hint="eastAsia"/>
          <w:sz w:val="36"/>
          <w:szCs w:val="30"/>
        </w:rPr>
        <w:t>二〇二</w:t>
      </w:r>
      <w:r>
        <w:rPr>
          <w:rFonts w:asciiTheme="minorEastAsia" w:eastAsiaTheme="minorEastAsia" w:hAnsiTheme="minorEastAsia" w:cstheme="minorEastAsia" w:hint="eastAsia"/>
          <w:sz w:val="36"/>
          <w:szCs w:val="30"/>
        </w:rPr>
        <w:t>四</w:t>
      </w:r>
      <w:r>
        <w:rPr>
          <w:rFonts w:asciiTheme="minorEastAsia" w:eastAsiaTheme="minorEastAsia" w:hAnsiTheme="minorEastAsia" w:cstheme="minorEastAsia" w:hint="eastAsia"/>
          <w:sz w:val="36"/>
          <w:szCs w:val="30"/>
        </w:rPr>
        <w:t>年</w:t>
      </w:r>
      <w:r>
        <w:rPr>
          <w:rFonts w:asciiTheme="minorEastAsia" w:eastAsiaTheme="minorEastAsia" w:hAnsiTheme="minorEastAsia" w:cstheme="minorEastAsia" w:hint="eastAsia"/>
          <w:sz w:val="36"/>
          <w:szCs w:val="30"/>
        </w:rPr>
        <w:t>四</w:t>
      </w:r>
      <w:r>
        <w:rPr>
          <w:rFonts w:asciiTheme="minorEastAsia" w:eastAsiaTheme="minorEastAsia" w:hAnsiTheme="minorEastAsia" w:cstheme="minorEastAsia" w:hint="eastAsia"/>
          <w:sz w:val="36"/>
          <w:szCs w:val="30"/>
        </w:rPr>
        <w:t>月</w:t>
      </w:r>
    </w:p>
    <w:p w:rsidR="0018279D" w:rsidRDefault="004160F3">
      <w:pPr>
        <w:rPr>
          <w:rFonts w:asciiTheme="minorEastAsia" w:eastAsiaTheme="minorEastAsia" w:hAnsiTheme="minorEastAsia" w:cstheme="minorEastAsia"/>
          <w:sz w:val="36"/>
          <w:szCs w:val="30"/>
        </w:rPr>
      </w:pPr>
      <w:r>
        <w:rPr>
          <w:rFonts w:asciiTheme="minorEastAsia" w:eastAsiaTheme="minorEastAsia" w:hAnsiTheme="minorEastAsia" w:cstheme="minorEastAsia" w:hint="eastAsia"/>
          <w:sz w:val="36"/>
          <w:szCs w:val="30"/>
        </w:rPr>
        <w:br w:type="page"/>
      </w:r>
    </w:p>
    <w:p w:rsidR="0018279D" w:rsidRDefault="0018279D">
      <w:pPr>
        <w:jc w:val="center"/>
        <w:rPr>
          <w:rFonts w:asciiTheme="minorEastAsia" w:eastAsiaTheme="minorEastAsia" w:hAnsiTheme="minorEastAsia" w:cstheme="minorEastAsia"/>
          <w:sz w:val="36"/>
          <w:szCs w:val="30"/>
        </w:rPr>
        <w:sectPr w:rsidR="0018279D">
          <w:headerReference w:type="default" r:id="rId8"/>
          <w:pgSz w:w="11907" w:h="16840"/>
          <w:pgMar w:top="1134" w:right="1191" w:bottom="1134" w:left="1304" w:header="851" w:footer="992" w:gutter="0"/>
          <w:pgNumType w:start="1"/>
          <w:cols w:space="720"/>
          <w:docGrid w:linePitch="380" w:charSpace="-5735"/>
        </w:sectPr>
      </w:pPr>
    </w:p>
    <w:p w:rsidR="0018279D" w:rsidRDefault="004160F3">
      <w:pPr>
        <w:spacing w:line="480" w:lineRule="exact"/>
        <w:jc w:val="center"/>
        <w:outlineLvl w:val="0"/>
        <w:rPr>
          <w:rFonts w:asciiTheme="minorEastAsia" w:eastAsiaTheme="minorEastAsia" w:hAnsiTheme="minorEastAsia" w:cstheme="minorEastAsia"/>
          <w:sz w:val="44"/>
          <w:szCs w:val="28"/>
        </w:rPr>
      </w:pPr>
      <w:r>
        <w:rPr>
          <w:rFonts w:asciiTheme="minorEastAsia" w:eastAsiaTheme="minorEastAsia" w:hAnsiTheme="minorEastAsia" w:cstheme="minorEastAsia" w:hint="eastAsia"/>
          <w:sz w:val="44"/>
          <w:szCs w:val="28"/>
        </w:rPr>
        <w:lastRenderedPageBreak/>
        <w:t>目</w:t>
      </w:r>
      <w:r>
        <w:rPr>
          <w:rFonts w:asciiTheme="minorEastAsia" w:eastAsiaTheme="minorEastAsia" w:hAnsiTheme="minorEastAsia" w:cstheme="minorEastAsia" w:hint="eastAsia"/>
          <w:sz w:val="44"/>
          <w:szCs w:val="28"/>
        </w:rPr>
        <w:t xml:space="preserve">   </w:t>
      </w:r>
      <w:r>
        <w:rPr>
          <w:rFonts w:asciiTheme="minorEastAsia" w:eastAsiaTheme="minorEastAsia" w:hAnsiTheme="minorEastAsia" w:cstheme="minorEastAsia" w:hint="eastAsia"/>
          <w:sz w:val="44"/>
          <w:szCs w:val="28"/>
        </w:rPr>
        <w:t>录</w:t>
      </w:r>
    </w:p>
    <w:p w:rsidR="0018279D" w:rsidRDefault="0018279D" w:rsidP="001A5077">
      <w:pPr>
        <w:pStyle w:val="21"/>
        <w:tabs>
          <w:tab w:val="right" w:leader="dot" w:pos="9412"/>
        </w:tabs>
        <w:spacing w:line="440" w:lineRule="exact"/>
        <w:ind w:left="560"/>
      </w:pPr>
      <w:r w:rsidRPr="0018279D">
        <w:rPr>
          <w:rFonts w:asciiTheme="minorEastAsia" w:eastAsiaTheme="minorEastAsia" w:hAnsiTheme="minorEastAsia" w:cstheme="minorEastAsia" w:hint="eastAsia"/>
          <w:sz w:val="24"/>
          <w:szCs w:val="24"/>
        </w:rPr>
        <w:fldChar w:fldCharType="begin"/>
      </w:r>
      <w:r w:rsidR="004160F3">
        <w:rPr>
          <w:rFonts w:asciiTheme="minorEastAsia" w:eastAsiaTheme="minorEastAsia" w:hAnsiTheme="minorEastAsia" w:cstheme="minorEastAsia" w:hint="eastAsia"/>
          <w:sz w:val="24"/>
          <w:szCs w:val="24"/>
        </w:rPr>
        <w:instrText xml:space="preserve"> TOC \o "1-3</w:instrText>
      </w:r>
      <w:r w:rsidR="004160F3">
        <w:rPr>
          <w:rFonts w:asciiTheme="minorEastAsia" w:eastAsiaTheme="minorEastAsia" w:hAnsiTheme="minorEastAsia" w:cstheme="minorEastAsia" w:hint="eastAsia"/>
          <w:sz w:val="24"/>
          <w:szCs w:val="24"/>
        </w:rPr>
        <w:instrText xml:space="preserve">" \h \z </w:instrText>
      </w:r>
      <w:r w:rsidRPr="0018279D">
        <w:rPr>
          <w:rFonts w:asciiTheme="minorEastAsia" w:eastAsiaTheme="minorEastAsia" w:hAnsiTheme="minorEastAsia" w:cstheme="minorEastAsia" w:hint="eastAsia"/>
          <w:sz w:val="24"/>
          <w:szCs w:val="24"/>
        </w:rPr>
        <w:fldChar w:fldCharType="separate"/>
      </w:r>
      <w:hyperlink w:anchor="_Toc5469" w:history="1">
        <w:r w:rsidR="004160F3">
          <w:rPr>
            <w:rFonts w:asciiTheme="minorEastAsia" w:eastAsiaTheme="minorEastAsia" w:hAnsiTheme="minorEastAsia" w:cstheme="minorEastAsia" w:hint="eastAsia"/>
            <w:b/>
            <w:bCs/>
            <w:szCs w:val="30"/>
          </w:rPr>
          <w:t>第一篇</w:t>
        </w:r>
        <w:r w:rsidR="004160F3">
          <w:rPr>
            <w:rFonts w:asciiTheme="minorEastAsia" w:eastAsiaTheme="minorEastAsia" w:hAnsiTheme="minorEastAsia" w:cstheme="minorEastAsia" w:hint="eastAsia"/>
            <w:b/>
            <w:bCs/>
            <w:szCs w:val="30"/>
          </w:rPr>
          <w:t xml:space="preserve">  </w:t>
        </w:r>
        <w:r w:rsidR="004160F3">
          <w:rPr>
            <w:rFonts w:asciiTheme="minorEastAsia" w:eastAsiaTheme="minorEastAsia" w:hAnsiTheme="minorEastAsia" w:cstheme="minorEastAsia" w:hint="eastAsia"/>
            <w:b/>
            <w:bCs/>
            <w:szCs w:val="30"/>
          </w:rPr>
          <w:t>采购邀请书</w:t>
        </w:r>
        <w:r w:rsidR="004160F3">
          <w:rPr>
            <w:b/>
            <w:bCs/>
          </w:rPr>
          <w:tab/>
        </w:r>
        <w:r>
          <w:rPr>
            <w:b/>
            <w:bCs/>
          </w:rPr>
          <w:fldChar w:fldCharType="begin"/>
        </w:r>
        <w:r w:rsidR="004160F3">
          <w:rPr>
            <w:b/>
            <w:bCs/>
          </w:rPr>
          <w:instrText xml:space="preserve"> PAGEREF _Toc5469 \h </w:instrText>
        </w:r>
        <w:r>
          <w:rPr>
            <w:b/>
            <w:bCs/>
          </w:rPr>
        </w:r>
        <w:r>
          <w:rPr>
            <w:b/>
            <w:bCs/>
          </w:rPr>
          <w:fldChar w:fldCharType="separate"/>
        </w:r>
        <w:r w:rsidR="00F44130">
          <w:rPr>
            <w:b/>
            <w:bCs/>
            <w:noProof/>
          </w:rPr>
          <w:t>1</w:t>
        </w:r>
        <w:r>
          <w:rPr>
            <w:b/>
            <w:bCs/>
          </w:rPr>
          <w:fldChar w:fldCharType="end"/>
        </w:r>
      </w:hyperlink>
    </w:p>
    <w:p w:rsidR="0018279D" w:rsidRDefault="0018279D" w:rsidP="001A5077">
      <w:pPr>
        <w:pStyle w:val="31"/>
        <w:tabs>
          <w:tab w:val="right" w:leader="dot" w:pos="9412"/>
        </w:tabs>
        <w:spacing w:line="440" w:lineRule="exact"/>
        <w:ind w:left="1120"/>
      </w:pPr>
      <w:hyperlink w:anchor="_Toc26689" w:history="1">
        <w:r w:rsidR="004160F3">
          <w:rPr>
            <w:rFonts w:asciiTheme="minorEastAsia" w:eastAsiaTheme="minorEastAsia" w:hAnsiTheme="minorEastAsia" w:cstheme="minorEastAsia" w:hint="eastAsia"/>
            <w:szCs w:val="24"/>
          </w:rPr>
          <w:t>一、竞争性磋商内容</w:t>
        </w:r>
        <w:r w:rsidR="004160F3">
          <w:tab/>
        </w:r>
        <w:r>
          <w:fldChar w:fldCharType="begin"/>
        </w:r>
        <w:r w:rsidR="004160F3">
          <w:instrText xml:space="preserve"> PAGEREF _Toc26689 \h </w:instrText>
        </w:r>
        <w:r>
          <w:fldChar w:fldCharType="separate"/>
        </w:r>
        <w:r w:rsidR="00F44130">
          <w:rPr>
            <w:noProof/>
          </w:rPr>
          <w:t>1</w:t>
        </w:r>
        <w:r>
          <w:fldChar w:fldCharType="end"/>
        </w:r>
      </w:hyperlink>
    </w:p>
    <w:p w:rsidR="0018279D" w:rsidRDefault="0018279D" w:rsidP="001A5077">
      <w:pPr>
        <w:pStyle w:val="31"/>
        <w:tabs>
          <w:tab w:val="right" w:leader="dot" w:pos="9412"/>
        </w:tabs>
        <w:spacing w:line="440" w:lineRule="exact"/>
        <w:ind w:left="1120"/>
      </w:pPr>
      <w:hyperlink w:anchor="_Toc14331" w:history="1">
        <w:r w:rsidR="004160F3">
          <w:rPr>
            <w:rFonts w:asciiTheme="minorEastAsia" w:eastAsiaTheme="minorEastAsia" w:hAnsiTheme="minorEastAsia" w:cstheme="minorEastAsia" w:hint="eastAsia"/>
            <w:szCs w:val="24"/>
          </w:rPr>
          <w:t>二、资金来源</w:t>
        </w:r>
        <w:r w:rsidR="004160F3">
          <w:tab/>
        </w:r>
        <w:r>
          <w:fldChar w:fldCharType="begin"/>
        </w:r>
        <w:r w:rsidR="004160F3">
          <w:instrText xml:space="preserve"> PAGEREF _Toc14331 \h </w:instrText>
        </w:r>
        <w:r>
          <w:fldChar w:fldCharType="separate"/>
        </w:r>
        <w:r w:rsidR="00F44130">
          <w:rPr>
            <w:noProof/>
          </w:rPr>
          <w:t>1</w:t>
        </w:r>
        <w:r>
          <w:fldChar w:fldCharType="end"/>
        </w:r>
      </w:hyperlink>
    </w:p>
    <w:p w:rsidR="0018279D" w:rsidRDefault="0018279D" w:rsidP="001A5077">
      <w:pPr>
        <w:pStyle w:val="31"/>
        <w:tabs>
          <w:tab w:val="right" w:leader="dot" w:pos="9412"/>
        </w:tabs>
        <w:spacing w:line="440" w:lineRule="exact"/>
        <w:ind w:left="1120"/>
      </w:pPr>
      <w:hyperlink w:anchor="_Toc11978" w:history="1">
        <w:r w:rsidR="004160F3">
          <w:rPr>
            <w:rFonts w:asciiTheme="minorEastAsia" w:eastAsiaTheme="minorEastAsia" w:hAnsiTheme="minorEastAsia" w:cstheme="minorEastAsia" w:hint="eastAsia"/>
            <w:szCs w:val="24"/>
          </w:rPr>
          <w:t>三、供应商资格条件</w:t>
        </w:r>
        <w:r w:rsidR="004160F3">
          <w:tab/>
        </w:r>
        <w:r>
          <w:fldChar w:fldCharType="begin"/>
        </w:r>
        <w:r w:rsidR="004160F3">
          <w:instrText xml:space="preserve"> PAGEREF _Toc11978 \h </w:instrText>
        </w:r>
        <w:r>
          <w:fldChar w:fldCharType="separate"/>
        </w:r>
        <w:r w:rsidR="00F44130">
          <w:rPr>
            <w:noProof/>
          </w:rPr>
          <w:t>1</w:t>
        </w:r>
        <w:r>
          <w:fldChar w:fldCharType="end"/>
        </w:r>
      </w:hyperlink>
    </w:p>
    <w:p w:rsidR="0018279D" w:rsidRDefault="0018279D" w:rsidP="001A5077">
      <w:pPr>
        <w:pStyle w:val="31"/>
        <w:tabs>
          <w:tab w:val="right" w:leader="dot" w:pos="9412"/>
        </w:tabs>
        <w:spacing w:line="440" w:lineRule="exact"/>
        <w:ind w:left="1120"/>
      </w:pPr>
      <w:hyperlink w:anchor="_Toc6868" w:history="1">
        <w:r w:rsidR="004160F3">
          <w:rPr>
            <w:rFonts w:asciiTheme="minorEastAsia" w:eastAsiaTheme="minorEastAsia" w:hAnsiTheme="minorEastAsia" w:cstheme="minorEastAsia" w:hint="eastAsia"/>
            <w:szCs w:val="24"/>
          </w:rPr>
          <w:t>四、磋商有关说明</w:t>
        </w:r>
        <w:r w:rsidR="004160F3">
          <w:tab/>
        </w:r>
        <w:r>
          <w:fldChar w:fldCharType="begin"/>
        </w:r>
        <w:r w:rsidR="004160F3">
          <w:instrText xml:space="preserve"> PAGEREF _Toc6868 \h </w:instrText>
        </w:r>
        <w:r>
          <w:fldChar w:fldCharType="separate"/>
        </w:r>
        <w:r w:rsidR="00F44130">
          <w:rPr>
            <w:noProof/>
          </w:rPr>
          <w:t>1</w:t>
        </w:r>
        <w:r>
          <w:fldChar w:fldCharType="end"/>
        </w:r>
      </w:hyperlink>
    </w:p>
    <w:p w:rsidR="0018279D" w:rsidRDefault="0018279D" w:rsidP="001A5077">
      <w:pPr>
        <w:pStyle w:val="31"/>
        <w:tabs>
          <w:tab w:val="right" w:leader="dot" w:pos="9412"/>
        </w:tabs>
        <w:spacing w:line="440" w:lineRule="exact"/>
        <w:ind w:left="1120"/>
      </w:pPr>
      <w:hyperlink w:anchor="_Toc7684" w:history="1">
        <w:r w:rsidR="004160F3">
          <w:rPr>
            <w:rFonts w:asciiTheme="minorEastAsia" w:eastAsiaTheme="minorEastAsia" w:hAnsiTheme="minorEastAsia" w:cstheme="minorEastAsia" w:hint="eastAsia"/>
            <w:szCs w:val="24"/>
          </w:rPr>
          <w:t>五、磋商保证金</w:t>
        </w:r>
        <w:r w:rsidR="004160F3">
          <w:tab/>
        </w:r>
        <w:r>
          <w:fldChar w:fldCharType="begin"/>
        </w:r>
        <w:r w:rsidR="004160F3">
          <w:instrText xml:space="preserve"> PAGEREF _Toc7684 \h </w:instrText>
        </w:r>
        <w:r>
          <w:fldChar w:fldCharType="separate"/>
        </w:r>
        <w:r w:rsidR="00F44130">
          <w:rPr>
            <w:noProof/>
          </w:rPr>
          <w:t>2</w:t>
        </w:r>
        <w:r>
          <w:fldChar w:fldCharType="end"/>
        </w:r>
      </w:hyperlink>
    </w:p>
    <w:p w:rsidR="0018279D" w:rsidRDefault="0018279D" w:rsidP="001A5077">
      <w:pPr>
        <w:pStyle w:val="31"/>
        <w:tabs>
          <w:tab w:val="right" w:leader="dot" w:pos="9412"/>
        </w:tabs>
        <w:spacing w:line="440" w:lineRule="exact"/>
        <w:ind w:left="1120"/>
      </w:pPr>
      <w:hyperlink w:anchor="_Toc21630" w:history="1">
        <w:r w:rsidR="004160F3">
          <w:rPr>
            <w:rFonts w:asciiTheme="minorEastAsia" w:eastAsiaTheme="minorEastAsia" w:hAnsiTheme="minorEastAsia" w:cstheme="minorEastAsia" w:hint="eastAsia"/>
            <w:szCs w:val="24"/>
          </w:rPr>
          <w:t>六、采购项目需落实的政府采购政策</w:t>
        </w:r>
        <w:r w:rsidR="004160F3">
          <w:tab/>
        </w:r>
        <w:r>
          <w:fldChar w:fldCharType="begin"/>
        </w:r>
        <w:r w:rsidR="004160F3">
          <w:instrText xml:space="preserve"> PAGEREF _Toc21630 \h </w:instrText>
        </w:r>
        <w:r>
          <w:fldChar w:fldCharType="separate"/>
        </w:r>
        <w:r w:rsidR="00F44130">
          <w:rPr>
            <w:noProof/>
          </w:rPr>
          <w:t>2</w:t>
        </w:r>
        <w:r>
          <w:fldChar w:fldCharType="end"/>
        </w:r>
      </w:hyperlink>
    </w:p>
    <w:p w:rsidR="0018279D" w:rsidRDefault="0018279D" w:rsidP="001A5077">
      <w:pPr>
        <w:pStyle w:val="31"/>
        <w:tabs>
          <w:tab w:val="right" w:leader="dot" w:pos="9412"/>
        </w:tabs>
        <w:spacing w:line="440" w:lineRule="exact"/>
        <w:ind w:left="1120"/>
      </w:pPr>
      <w:hyperlink w:anchor="_Toc28451" w:history="1">
        <w:r w:rsidR="004160F3">
          <w:rPr>
            <w:rFonts w:asciiTheme="minorEastAsia" w:eastAsiaTheme="minorEastAsia" w:hAnsiTheme="minorEastAsia" w:cstheme="minorEastAsia" w:hint="eastAsia"/>
            <w:szCs w:val="24"/>
          </w:rPr>
          <w:t>七、其它有关规定</w:t>
        </w:r>
        <w:r w:rsidR="004160F3">
          <w:tab/>
        </w:r>
        <w:r>
          <w:fldChar w:fldCharType="begin"/>
        </w:r>
        <w:r w:rsidR="004160F3">
          <w:instrText xml:space="preserve"> PAGEREF _Toc28451 \h </w:instrText>
        </w:r>
        <w:r>
          <w:fldChar w:fldCharType="separate"/>
        </w:r>
        <w:r w:rsidR="00F44130">
          <w:rPr>
            <w:noProof/>
          </w:rPr>
          <w:t>2</w:t>
        </w:r>
        <w:r>
          <w:fldChar w:fldCharType="end"/>
        </w:r>
      </w:hyperlink>
    </w:p>
    <w:p w:rsidR="0018279D" w:rsidRDefault="0018279D" w:rsidP="001A5077">
      <w:pPr>
        <w:pStyle w:val="31"/>
        <w:tabs>
          <w:tab w:val="right" w:leader="dot" w:pos="9412"/>
        </w:tabs>
        <w:spacing w:line="440" w:lineRule="exact"/>
        <w:ind w:left="1120"/>
      </w:pPr>
      <w:hyperlink w:anchor="_Toc10859" w:history="1">
        <w:r w:rsidR="004160F3">
          <w:rPr>
            <w:rFonts w:asciiTheme="minorEastAsia" w:eastAsiaTheme="minorEastAsia" w:hAnsiTheme="minorEastAsia" w:cstheme="minorEastAsia" w:hint="eastAsia"/>
            <w:szCs w:val="24"/>
          </w:rPr>
          <w:t>八、联系方式</w:t>
        </w:r>
        <w:r w:rsidR="004160F3">
          <w:tab/>
        </w:r>
        <w:r>
          <w:fldChar w:fldCharType="begin"/>
        </w:r>
        <w:r w:rsidR="004160F3">
          <w:instrText xml:space="preserve"> PAGEREF _Toc10859 \h </w:instrText>
        </w:r>
        <w:r>
          <w:fldChar w:fldCharType="separate"/>
        </w:r>
        <w:r w:rsidR="00F44130">
          <w:rPr>
            <w:noProof/>
          </w:rPr>
          <w:t>3</w:t>
        </w:r>
        <w:r>
          <w:fldChar w:fldCharType="end"/>
        </w:r>
      </w:hyperlink>
    </w:p>
    <w:p w:rsidR="0018279D" w:rsidRDefault="0018279D" w:rsidP="001A5077">
      <w:pPr>
        <w:pStyle w:val="21"/>
        <w:tabs>
          <w:tab w:val="right" w:leader="dot" w:pos="9412"/>
        </w:tabs>
        <w:spacing w:line="440" w:lineRule="exact"/>
        <w:ind w:left="560"/>
      </w:pPr>
      <w:hyperlink w:anchor="_Toc18073" w:history="1">
        <w:r w:rsidR="004160F3">
          <w:rPr>
            <w:rFonts w:asciiTheme="minorEastAsia" w:eastAsiaTheme="minorEastAsia" w:hAnsiTheme="minorEastAsia" w:cstheme="minorEastAsia" w:hint="eastAsia"/>
            <w:b/>
            <w:bCs/>
            <w:szCs w:val="30"/>
          </w:rPr>
          <w:t>第二篇</w:t>
        </w:r>
        <w:r w:rsidR="004160F3">
          <w:rPr>
            <w:rFonts w:asciiTheme="minorEastAsia" w:eastAsiaTheme="minorEastAsia" w:hAnsiTheme="minorEastAsia" w:cstheme="minorEastAsia" w:hint="eastAsia"/>
            <w:b/>
            <w:bCs/>
            <w:szCs w:val="30"/>
          </w:rPr>
          <w:t xml:space="preserve">  </w:t>
        </w:r>
        <w:r w:rsidR="004160F3">
          <w:rPr>
            <w:rFonts w:asciiTheme="minorEastAsia" w:eastAsiaTheme="minorEastAsia" w:hAnsiTheme="minorEastAsia" w:cstheme="minorEastAsia" w:hint="eastAsia"/>
            <w:b/>
            <w:bCs/>
            <w:szCs w:val="30"/>
          </w:rPr>
          <w:t>项目服务需求</w:t>
        </w:r>
        <w:r w:rsidR="004160F3">
          <w:rPr>
            <w:b/>
            <w:bCs/>
          </w:rPr>
          <w:tab/>
        </w:r>
        <w:r>
          <w:rPr>
            <w:b/>
            <w:bCs/>
          </w:rPr>
          <w:fldChar w:fldCharType="begin"/>
        </w:r>
        <w:r w:rsidR="004160F3">
          <w:rPr>
            <w:b/>
            <w:bCs/>
          </w:rPr>
          <w:instrText xml:space="preserve"> PAGEREF _Toc18073 \h </w:instrText>
        </w:r>
        <w:r>
          <w:rPr>
            <w:b/>
            <w:bCs/>
          </w:rPr>
        </w:r>
        <w:r>
          <w:rPr>
            <w:b/>
            <w:bCs/>
          </w:rPr>
          <w:fldChar w:fldCharType="separate"/>
        </w:r>
        <w:r w:rsidR="00F44130">
          <w:rPr>
            <w:b/>
            <w:bCs/>
            <w:noProof/>
          </w:rPr>
          <w:t>4</w:t>
        </w:r>
        <w:r>
          <w:rPr>
            <w:b/>
            <w:bCs/>
          </w:rPr>
          <w:fldChar w:fldCharType="end"/>
        </w:r>
      </w:hyperlink>
    </w:p>
    <w:p w:rsidR="0018279D" w:rsidRDefault="0018279D" w:rsidP="001A5077">
      <w:pPr>
        <w:pStyle w:val="31"/>
        <w:tabs>
          <w:tab w:val="right" w:leader="dot" w:pos="9412"/>
        </w:tabs>
        <w:spacing w:line="440" w:lineRule="exact"/>
        <w:ind w:left="1120"/>
      </w:pPr>
      <w:hyperlink w:anchor="_Toc30953" w:history="1">
        <w:r w:rsidR="004160F3">
          <w:rPr>
            <w:rFonts w:asciiTheme="minorEastAsia" w:eastAsiaTheme="minorEastAsia" w:hAnsiTheme="minorEastAsia" w:cstheme="minorEastAsia" w:hint="eastAsia"/>
            <w:szCs w:val="24"/>
          </w:rPr>
          <w:t>一、项目</w:t>
        </w:r>
        <w:r w:rsidR="004160F3">
          <w:rPr>
            <w:rFonts w:asciiTheme="minorEastAsia" w:eastAsiaTheme="minorEastAsia" w:hAnsiTheme="minorEastAsia" w:cstheme="minorEastAsia" w:hint="eastAsia"/>
            <w:szCs w:val="24"/>
          </w:rPr>
          <w:t>基本概况</w:t>
        </w:r>
        <w:r w:rsidR="004160F3">
          <w:tab/>
        </w:r>
        <w:r>
          <w:fldChar w:fldCharType="begin"/>
        </w:r>
        <w:r w:rsidR="004160F3">
          <w:instrText xml:space="preserve"> PAGEREF _Toc30953 \h </w:instrText>
        </w:r>
        <w:r>
          <w:fldChar w:fldCharType="separate"/>
        </w:r>
        <w:r w:rsidR="00F44130">
          <w:rPr>
            <w:noProof/>
          </w:rPr>
          <w:t>4</w:t>
        </w:r>
        <w:r>
          <w:fldChar w:fldCharType="end"/>
        </w:r>
      </w:hyperlink>
    </w:p>
    <w:p w:rsidR="0018279D" w:rsidRDefault="0018279D" w:rsidP="001A5077">
      <w:pPr>
        <w:pStyle w:val="31"/>
        <w:tabs>
          <w:tab w:val="right" w:leader="dot" w:pos="9412"/>
        </w:tabs>
        <w:spacing w:line="440" w:lineRule="exact"/>
        <w:ind w:left="1120"/>
      </w:pPr>
      <w:hyperlink w:anchor="_Toc15005" w:history="1">
        <w:r w:rsidR="004160F3">
          <w:rPr>
            <w:rFonts w:asciiTheme="minorEastAsia" w:eastAsiaTheme="minorEastAsia" w:hAnsiTheme="minorEastAsia" w:cstheme="minorEastAsia" w:hint="eastAsia"/>
            <w:szCs w:val="24"/>
          </w:rPr>
          <w:t>二、</w:t>
        </w:r>
        <w:r w:rsidR="004160F3">
          <w:rPr>
            <w:rFonts w:asciiTheme="minorEastAsia" w:eastAsiaTheme="minorEastAsia" w:hAnsiTheme="minorEastAsia" w:cstheme="minorEastAsia" w:hint="eastAsia"/>
            <w:szCs w:val="24"/>
          </w:rPr>
          <w:t>项目服务需求</w:t>
        </w:r>
        <w:r w:rsidR="004160F3">
          <w:tab/>
        </w:r>
        <w:r>
          <w:fldChar w:fldCharType="begin"/>
        </w:r>
        <w:r w:rsidR="004160F3">
          <w:instrText xml:space="preserve"> PAGEREF _Toc15005 \h </w:instrText>
        </w:r>
        <w:r>
          <w:fldChar w:fldCharType="separate"/>
        </w:r>
        <w:r w:rsidR="00F44130">
          <w:rPr>
            <w:noProof/>
          </w:rPr>
          <w:t>4</w:t>
        </w:r>
        <w:r>
          <w:fldChar w:fldCharType="end"/>
        </w:r>
      </w:hyperlink>
    </w:p>
    <w:p w:rsidR="0018279D" w:rsidRDefault="0018279D" w:rsidP="001A5077">
      <w:pPr>
        <w:pStyle w:val="31"/>
        <w:tabs>
          <w:tab w:val="right" w:leader="dot" w:pos="9412"/>
        </w:tabs>
        <w:spacing w:line="440" w:lineRule="exact"/>
        <w:ind w:left="1120"/>
      </w:pPr>
      <w:hyperlink w:anchor="_Toc25607" w:history="1">
        <w:r w:rsidR="004160F3">
          <w:rPr>
            <w:rFonts w:asciiTheme="minorEastAsia" w:eastAsiaTheme="minorEastAsia" w:hAnsiTheme="minorEastAsia" w:cstheme="minorEastAsia" w:hint="eastAsia"/>
            <w:szCs w:val="24"/>
          </w:rPr>
          <w:t>三、项目质量安全</w:t>
        </w:r>
        <w:r w:rsidR="004160F3">
          <w:tab/>
        </w:r>
        <w:r>
          <w:fldChar w:fldCharType="begin"/>
        </w:r>
        <w:r w:rsidR="004160F3">
          <w:instrText xml:space="preserve"> PAGEREF _Toc25607 \h </w:instrText>
        </w:r>
        <w:r>
          <w:fldChar w:fldCharType="separate"/>
        </w:r>
        <w:r w:rsidR="00F44130">
          <w:rPr>
            <w:noProof/>
          </w:rPr>
          <w:t>5</w:t>
        </w:r>
        <w:r>
          <w:fldChar w:fldCharType="end"/>
        </w:r>
      </w:hyperlink>
    </w:p>
    <w:p w:rsidR="0018279D" w:rsidRDefault="0018279D" w:rsidP="001A5077">
      <w:pPr>
        <w:pStyle w:val="21"/>
        <w:tabs>
          <w:tab w:val="right" w:leader="dot" w:pos="9412"/>
        </w:tabs>
        <w:spacing w:line="440" w:lineRule="exact"/>
        <w:ind w:left="560"/>
        <w:rPr>
          <w:b/>
          <w:bCs/>
        </w:rPr>
      </w:pPr>
      <w:hyperlink w:anchor="_Toc29417" w:history="1">
        <w:r w:rsidR="004160F3">
          <w:rPr>
            <w:rFonts w:asciiTheme="minorEastAsia" w:eastAsiaTheme="minorEastAsia" w:hAnsiTheme="minorEastAsia" w:cstheme="minorEastAsia" w:hint="eastAsia"/>
            <w:b/>
            <w:bCs/>
            <w:szCs w:val="30"/>
          </w:rPr>
          <w:t>第三篇</w:t>
        </w:r>
        <w:r w:rsidR="004160F3">
          <w:rPr>
            <w:rFonts w:asciiTheme="minorEastAsia" w:eastAsiaTheme="minorEastAsia" w:hAnsiTheme="minorEastAsia" w:cstheme="minorEastAsia" w:hint="eastAsia"/>
            <w:b/>
            <w:bCs/>
            <w:szCs w:val="30"/>
          </w:rPr>
          <w:t xml:space="preserve">  </w:t>
        </w:r>
        <w:r w:rsidR="004160F3">
          <w:rPr>
            <w:rFonts w:asciiTheme="minorEastAsia" w:eastAsiaTheme="minorEastAsia" w:hAnsiTheme="minorEastAsia" w:cstheme="minorEastAsia" w:hint="eastAsia"/>
            <w:b/>
            <w:bCs/>
            <w:szCs w:val="30"/>
          </w:rPr>
          <w:t>项目商务需求</w:t>
        </w:r>
        <w:r w:rsidR="004160F3">
          <w:rPr>
            <w:b/>
            <w:bCs/>
          </w:rPr>
          <w:tab/>
        </w:r>
        <w:r>
          <w:rPr>
            <w:b/>
            <w:bCs/>
          </w:rPr>
          <w:fldChar w:fldCharType="begin"/>
        </w:r>
        <w:r w:rsidR="004160F3">
          <w:rPr>
            <w:b/>
            <w:bCs/>
          </w:rPr>
          <w:instrText xml:space="preserve"> PAGEREF _Toc29417 \h </w:instrText>
        </w:r>
        <w:r>
          <w:rPr>
            <w:b/>
            <w:bCs/>
          </w:rPr>
        </w:r>
        <w:r>
          <w:rPr>
            <w:b/>
            <w:bCs/>
          </w:rPr>
          <w:fldChar w:fldCharType="separate"/>
        </w:r>
        <w:r w:rsidR="00F44130">
          <w:rPr>
            <w:b/>
            <w:bCs/>
            <w:noProof/>
          </w:rPr>
          <w:t>6</w:t>
        </w:r>
        <w:r>
          <w:rPr>
            <w:b/>
            <w:bCs/>
          </w:rPr>
          <w:fldChar w:fldCharType="end"/>
        </w:r>
      </w:hyperlink>
    </w:p>
    <w:p w:rsidR="0018279D" w:rsidRDefault="0018279D" w:rsidP="001A5077">
      <w:pPr>
        <w:pStyle w:val="31"/>
        <w:tabs>
          <w:tab w:val="right" w:leader="dot" w:pos="9412"/>
        </w:tabs>
        <w:spacing w:line="440" w:lineRule="exact"/>
        <w:ind w:left="1120"/>
      </w:pPr>
      <w:hyperlink w:anchor="_Toc24792" w:history="1">
        <w:r w:rsidR="004160F3">
          <w:rPr>
            <w:rFonts w:asciiTheme="minorEastAsia" w:eastAsiaTheme="minorEastAsia" w:hAnsiTheme="minorEastAsia" w:cstheme="minorEastAsia" w:hint="eastAsia"/>
            <w:szCs w:val="24"/>
          </w:rPr>
          <w:t>一、</w:t>
        </w:r>
        <w:r w:rsidR="004160F3">
          <w:rPr>
            <w:rFonts w:asciiTheme="minorEastAsia" w:eastAsiaTheme="minorEastAsia" w:hAnsiTheme="minorEastAsia" w:cstheme="minorEastAsia" w:hint="eastAsia"/>
            <w:szCs w:val="24"/>
          </w:rPr>
          <w:t>服务</w:t>
        </w:r>
        <w:r w:rsidR="004160F3">
          <w:rPr>
            <w:rFonts w:asciiTheme="minorEastAsia" w:eastAsiaTheme="minorEastAsia" w:hAnsiTheme="minorEastAsia" w:cstheme="minorEastAsia" w:hint="eastAsia"/>
            <w:szCs w:val="24"/>
          </w:rPr>
          <w:t>时间、地点及验收方式</w:t>
        </w:r>
        <w:r w:rsidR="004160F3">
          <w:tab/>
        </w:r>
        <w:r>
          <w:fldChar w:fldCharType="begin"/>
        </w:r>
        <w:r w:rsidR="004160F3">
          <w:instrText xml:space="preserve"> PAGEREF _Toc24792 \h </w:instrText>
        </w:r>
        <w:r>
          <w:fldChar w:fldCharType="separate"/>
        </w:r>
        <w:r w:rsidR="00F44130">
          <w:rPr>
            <w:noProof/>
          </w:rPr>
          <w:t>6</w:t>
        </w:r>
        <w:r>
          <w:fldChar w:fldCharType="end"/>
        </w:r>
      </w:hyperlink>
    </w:p>
    <w:p w:rsidR="0018279D" w:rsidRDefault="0018279D" w:rsidP="001A5077">
      <w:pPr>
        <w:pStyle w:val="31"/>
        <w:tabs>
          <w:tab w:val="right" w:leader="dot" w:pos="9412"/>
        </w:tabs>
        <w:spacing w:line="440" w:lineRule="exact"/>
        <w:ind w:left="1120"/>
      </w:pPr>
      <w:hyperlink w:anchor="_Toc21371" w:history="1">
        <w:r w:rsidR="004160F3">
          <w:rPr>
            <w:rFonts w:asciiTheme="minorEastAsia" w:eastAsiaTheme="minorEastAsia" w:hAnsiTheme="minorEastAsia" w:cstheme="minorEastAsia" w:hint="eastAsia"/>
            <w:szCs w:val="24"/>
          </w:rPr>
          <w:t>二、报价要求</w:t>
        </w:r>
        <w:r w:rsidR="004160F3">
          <w:tab/>
        </w:r>
        <w:r>
          <w:fldChar w:fldCharType="begin"/>
        </w:r>
        <w:r w:rsidR="004160F3">
          <w:instrText xml:space="preserve"> PAGEREF _Toc21371 \h </w:instrText>
        </w:r>
        <w:r>
          <w:fldChar w:fldCharType="separate"/>
        </w:r>
        <w:r w:rsidR="00F44130">
          <w:rPr>
            <w:noProof/>
          </w:rPr>
          <w:t>6</w:t>
        </w:r>
        <w:r>
          <w:fldChar w:fldCharType="end"/>
        </w:r>
      </w:hyperlink>
    </w:p>
    <w:p w:rsidR="0018279D" w:rsidRDefault="0018279D" w:rsidP="001A5077">
      <w:pPr>
        <w:pStyle w:val="31"/>
        <w:tabs>
          <w:tab w:val="right" w:leader="dot" w:pos="9412"/>
        </w:tabs>
        <w:spacing w:line="440" w:lineRule="exact"/>
        <w:ind w:left="1120"/>
      </w:pPr>
      <w:hyperlink w:anchor="_Toc25008" w:history="1">
        <w:r w:rsidR="004160F3">
          <w:rPr>
            <w:rFonts w:asciiTheme="minorEastAsia" w:eastAsiaTheme="minorEastAsia" w:hAnsiTheme="minorEastAsia" w:cstheme="minorEastAsia" w:hint="eastAsia"/>
            <w:szCs w:val="24"/>
          </w:rPr>
          <w:t>三、付款方式</w:t>
        </w:r>
        <w:r w:rsidR="004160F3">
          <w:tab/>
        </w:r>
        <w:r>
          <w:fldChar w:fldCharType="begin"/>
        </w:r>
        <w:r w:rsidR="004160F3">
          <w:instrText xml:space="preserve"> PAGEREF _Toc25008 \h </w:instrText>
        </w:r>
        <w:r>
          <w:fldChar w:fldCharType="separate"/>
        </w:r>
        <w:r w:rsidR="00F44130">
          <w:rPr>
            <w:noProof/>
          </w:rPr>
          <w:t>6</w:t>
        </w:r>
        <w:r>
          <w:fldChar w:fldCharType="end"/>
        </w:r>
      </w:hyperlink>
    </w:p>
    <w:p w:rsidR="0018279D" w:rsidRDefault="0018279D" w:rsidP="001A5077">
      <w:pPr>
        <w:pStyle w:val="31"/>
        <w:tabs>
          <w:tab w:val="right" w:leader="dot" w:pos="9412"/>
        </w:tabs>
        <w:spacing w:line="440" w:lineRule="exact"/>
        <w:ind w:left="1120"/>
      </w:pPr>
      <w:hyperlink w:anchor="_Toc29284" w:history="1">
        <w:r w:rsidR="004160F3">
          <w:rPr>
            <w:rFonts w:asciiTheme="minorEastAsia" w:eastAsiaTheme="minorEastAsia" w:hAnsiTheme="minorEastAsia" w:cstheme="minorEastAsia" w:hint="eastAsia"/>
            <w:szCs w:val="24"/>
          </w:rPr>
          <w:t>四、质量保证</w:t>
        </w:r>
        <w:r w:rsidR="004160F3">
          <w:tab/>
        </w:r>
        <w:r>
          <w:fldChar w:fldCharType="begin"/>
        </w:r>
        <w:r w:rsidR="004160F3">
          <w:instrText xml:space="preserve"> PAGEREF _Toc29284 \h </w:instrText>
        </w:r>
        <w:r>
          <w:fldChar w:fldCharType="separate"/>
        </w:r>
        <w:r w:rsidR="00F44130">
          <w:rPr>
            <w:noProof/>
          </w:rPr>
          <w:t>6</w:t>
        </w:r>
        <w:r>
          <w:fldChar w:fldCharType="end"/>
        </w:r>
      </w:hyperlink>
    </w:p>
    <w:p w:rsidR="0018279D" w:rsidRDefault="0018279D" w:rsidP="001A5077">
      <w:pPr>
        <w:pStyle w:val="31"/>
        <w:tabs>
          <w:tab w:val="right" w:leader="dot" w:pos="9412"/>
        </w:tabs>
        <w:spacing w:line="440" w:lineRule="exact"/>
        <w:ind w:left="1120"/>
      </w:pPr>
      <w:hyperlink w:anchor="_Toc1348" w:history="1">
        <w:r w:rsidR="004160F3">
          <w:rPr>
            <w:rFonts w:asciiTheme="minorEastAsia" w:eastAsiaTheme="minorEastAsia" w:hAnsiTheme="minorEastAsia" w:cstheme="minorEastAsia" w:hint="eastAsia"/>
            <w:szCs w:val="24"/>
          </w:rPr>
          <w:t>五、知识产权</w:t>
        </w:r>
        <w:r w:rsidR="004160F3">
          <w:tab/>
        </w:r>
        <w:r>
          <w:fldChar w:fldCharType="begin"/>
        </w:r>
        <w:r w:rsidR="004160F3">
          <w:instrText xml:space="preserve"> PAGEREF _Toc1348 \h </w:instrText>
        </w:r>
        <w:r>
          <w:fldChar w:fldCharType="separate"/>
        </w:r>
        <w:r w:rsidR="00F44130">
          <w:rPr>
            <w:noProof/>
          </w:rPr>
          <w:t>6</w:t>
        </w:r>
        <w:r>
          <w:fldChar w:fldCharType="end"/>
        </w:r>
      </w:hyperlink>
    </w:p>
    <w:p w:rsidR="0018279D" w:rsidRDefault="0018279D" w:rsidP="001A5077">
      <w:pPr>
        <w:pStyle w:val="31"/>
        <w:tabs>
          <w:tab w:val="right" w:leader="dot" w:pos="9412"/>
        </w:tabs>
        <w:spacing w:line="440" w:lineRule="exact"/>
        <w:ind w:left="1120"/>
      </w:pPr>
      <w:hyperlink w:anchor="_Toc22747" w:history="1">
        <w:r w:rsidR="004160F3">
          <w:rPr>
            <w:rFonts w:asciiTheme="minorEastAsia" w:eastAsiaTheme="minorEastAsia" w:hAnsiTheme="minorEastAsia" w:cstheme="minorEastAsia" w:hint="eastAsia"/>
            <w:szCs w:val="24"/>
          </w:rPr>
          <w:t>六、其他</w:t>
        </w:r>
        <w:r w:rsidR="004160F3">
          <w:tab/>
        </w:r>
        <w:r>
          <w:fldChar w:fldCharType="begin"/>
        </w:r>
        <w:r w:rsidR="004160F3">
          <w:instrText xml:space="preserve"> PAGEREF _Toc22747 \h </w:instrText>
        </w:r>
        <w:r>
          <w:fldChar w:fldCharType="separate"/>
        </w:r>
        <w:r w:rsidR="00F44130">
          <w:rPr>
            <w:noProof/>
          </w:rPr>
          <w:t>6</w:t>
        </w:r>
        <w:r>
          <w:fldChar w:fldCharType="end"/>
        </w:r>
      </w:hyperlink>
    </w:p>
    <w:p w:rsidR="0018279D" w:rsidRDefault="0018279D" w:rsidP="001A5077">
      <w:pPr>
        <w:pStyle w:val="21"/>
        <w:tabs>
          <w:tab w:val="right" w:leader="dot" w:pos="9412"/>
        </w:tabs>
        <w:spacing w:line="440" w:lineRule="exact"/>
        <w:ind w:left="560"/>
        <w:rPr>
          <w:b/>
          <w:bCs/>
        </w:rPr>
      </w:pPr>
      <w:hyperlink w:anchor="_Toc26588" w:history="1">
        <w:r w:rsidR="004160F3">
          <w:rPr>
            <w:rFonts w:asciiTheme="minorEastAsia" w:eastAsiaTheme="minorEastAsia" w:hAnsiTheme="minorEastAsia" w:cstheme="minorEastAsia" w:hint="eastAsia"/>
            <w:b/>
            <w:bCs/>
            <w:szCs w:val="30"/>
          </w:rPr>
          <w:t>第四篇</w:t>
        </w:r>
        <w:r w:rsidR="004160F3">
          <w:rPr>
            <w:rFonts w:asciiTheme="minorEastAsia" w:eastAsiaTheme="minorEastAsia" w:hAnsiTheme="minorEastAsia" w:cstheme="minorEastAsia" w:hint="eastAsia"/>
            <w:b/>
            <w:bCs/>
            <w:szCs w:val="30"/>
          </w:rPr>
          <w:t xml:space="preserve">  </w:t>
        </w:r>
        <w:r w:rsidR="004160F3">
          <w:rPr>
            <w:rFonts w:asciiTheme="minorEastAsia" w:eastAsiaTheme="minorEastAsia" w:hAnsiTheme="minorEastAsia" w:cstheme="minorEastAsia" w:hint="eastAsia"/>
            <w:b/>
            <w:bCs/>
            <w:szCs w:val="30"/>
          </w:rPr>
          <w:t>磋商程序及方法、评审标准、无效响应和</w:t>
        </w:r>
        <w:r w:rsidR="004160F3">
          <w:rPr>
            <w:rFonts w:asciiTheme="minorEastAsia" w:eastAsiaTheme="minorEastAsia" w:hAnsiTheme="minorEastAsia" w:cstheme="minorEastAsia" w:hint="eastAsia"/>
            <w:b/>
            <w:bCs/>
            <w:szCs w:val="36"/>
          </w:rPr>
          <w:t>采购终止</w:t>
        </w:r>
        <w:r w:rsidR="004160F3">
          <w:rPr>
            <w:b/>
            <w:bCs/>
          </w:rPr>
          <w:tab/>
        </w:r>
        <w:r>
          <w:rPr>
            <w:b/>
            <w:bCs/>
          </w:rPr>
          <w:fldChar w:fldCharType="begin"/>
        </w:r>
        <w:r w:rsidR="004160F3">
          <w:rPr>
            <w:b/>
            <w:bCs/>
          </w:rPr>
          <w:instrText xml:space="preserve"> PAGEREF _Toc26588 \h </w:instrText>
        </w:r>
        <w:r>
          <w:rPr>
            <w:b/>
            <w:bCs/>
          </w:rPr>
        </w:r>
        <w:r>
          <w:rPr>
            <w:b/>
            <w:bCs/>
          </w:rPr>
          <w:fldChar w:fldCharType="separate"/>
        </w:r>
        <w:r w:rsidR="00F44130">
          <w:rPr>
            <w:b/>
            <w:bCs/>
            <w:noProof/>
          </w:rPr>
          <w:t>7</w:t>
        </w:r>
        <w:r>
          <w:rPr>
            <w:b/>
            <w:bCs/>
          </w:rPr>
          <w:fldChar w:fldCharType="end"/>
        </w:r>
      </w:hyperlink>
    </w:p>
    <w:p w:rsidR="0018279D" w:rsidRDefault="0018279D" w:rsidP="001A5077">
      <w:pPr>
        <w:pStyle w:val="31"/>
        <w:tabs>
          <w:tab w:val="right" w:leader="dot" w:pos="9412"/>
        </w:tabs>
        <w:spacing w:line="440" w:lineRule="exact"/>
        <w:ind w:left="1120"/>
      </w:pPr>
      <w:hyperlink w:anchor="_Toc21050" w:history="1">
        <w:r w:rsidR="004160F3">
          <w:rPr>
            <w:rFonts w:asciiTheme="minorEastAsia" w:eastAsiaTheme="minorEastAsia" w:hAnsiTheme="minorEastAsia" w:cstheme="minorEastAsia" w:hint="eastAsia"/>
            <w:szCs w:val="24"/>
          </w:rPr>
          <w:t>一、磋商程序及方法</w:t>
        </w:r>
        <w:r w:rsidR="004160F3">
          <w:tab/>
        </w:r>
        <w:r>
          <w:fldChar w:fldCharType="begin"/>
        </w:r>
        <w:r w:rsidR="004160F3">
          <w:instrText xml:space="preserve"> PAGEREF _Toc21050 \h </w:instrText>
        </w:r>
        <w:r>
          <w:fldChar w:fldCharType="separate"/>
        </w:r>
        <w:r w:rsidR="00F44130">
          <w:rPr>
            <w:noProof/>
          </w:rPr>
          <w:t>7</w:t>
        </w:r>
        <w:r>
          <w:fldChar w:fldCharType="end"/>
        </w:r>
      </w:hyperlink>
    </w:p>
    <w:p w:rsidR="0018279D" w:rsidRDefault="0018279D" w:rsidP="001A5077">
      <w:pPr>
        <w:pStyle w:val="31"/>
        <w:tabs>
          <w:tab w:val="right" w:leader="dot" w:pos="9412"/>
        </w:tabs>
        <w:spacing w:line="440" w:lineRule="exact"/>
        <w:ind w:left="1120"/>
      </w:pPr>
      <w:hyperlink w:anchor="_Toc28400" w:history="1">
        <w:r w:rsidR="004160F3">
          <w:rPr>
            <w:rFonts w:asciiTheme="minorEastAsia" w:eastAsiaTheme="minorEastAsia" w:hAnsiTheme="minorEastAsia" w:cstheme="minorEastAsia" w:hint="eastAsia"/>
            <w:szCs w:val="24"/>
          </w:rPr>
          <w:t>二、评审标准</w:t>
        </w:r>
        <w:r w:rsidR="004160F3">
          <w:tab/>
        </w:r>
        <w:r>
          <w:fldChar w:fldCharType="begin"/>
        </w:r>
        <w:r w:rsidR="004160F3">
          <w:instrText xml:space="preserve"> PAGEREF _Toc28400 \h </w:instrText>
        </w:r>
        <w:r>
          <w:fldChar w:fldCharType="separate"/>
        </w:r>
        <w:r w:rsidR="00F44130">
          <w:rPr>
            <w:noProof/>
          </w:rPr>
          <w:t>9</w:t>
        </w:r>
        <w:r>
          <w:fldChar w:fldCharType="end"/>
        </w:r>
      </w:hyperlink>
    </w:p>
    <w:p w:rsidR="0018279D" w:rsidRDefault="0018279D" w:rsidP="001A5077">
      <w:pPr>
        <w:pStyle w:val="31"/>
        <w:tabs>
          <w:tab w:val="right" w:leader="dot" w:pos="9412"/>
        </w:tabs>
        <w:spacing w:line="440" w:lineRule="exact"/>
        <w:ind w:left="1120"/>
      </w:pPr>
      <w:hyperlink w:anchor="_Toc24460" w:history="1">
        <w:r w:rsidR="004160F3">
          <w:rPr>
            <w:rFonts w:asciiTheme="minorEastAsia" w:eastAsiaTheme="minorEastAsia" w:hAnsiTheme="minorEastAsia" w:cstheme="minorEastAsia" w:hint="eastAsia"/>
            <w:szCs w:val="24"/>
          </w:rPr>
          <w:t>三、无效响应</w:t>
        </w:r>
        <w:r w:rsidR="004160F3">
          <w:tab/>
        </w:r>
        <w:r>
          <w:fldChar w:fldCharType="begin"/>
        </w:r>
        <w:r w:rsidR="004160F3">
          <w:instrText xml:space="preserve"> PAGEREF _Toc24460 \h </w:instrText>
        </w:r>
        <w:r>
          <w:fldChar w:fldCharType="separate"/>
        </w:r>
        <w:r w:rsidR="00F44130">
          <w:rPr>
            <w:noProof/>
          </w:rPr>
          <w:t>11</w:t>
        </w:r>
        <w:r>
          <w:fldChar w:fldCharType="end"/>
        </w:r>
      </w:hyperlink>
    </w:p>
    <w:p w:rsidR="0018279D" w:rsidRDefault="0018279D" w:rsidP="001A5077">
      <w:pPr>
        <w:pStyle w:val="31"/>
        <w:tabs>
          <w:tab w:val="right" w:leader="dot" w:pos="9412"/>
        </w:tabs>
        <w:spacing w:line="440" w:lineRule="exact"/>
        <w:ind w:left="1120"/>
      </w:pPr>
      <w:hyperlink w:anchor="_Toc27376" w:history="1">
        <w:r w:rsidR="004160F3">
          <w:rPr>
            <w:rFonts w:asciiTheme="minorEastAsia" w:eastAsiaTheme="minorEastAsia" w:hAnsiTheme="minorEastAsia" w:cstheme="minorEastAsia" w:hint="eastAsia"/>
            <w:szCs w:val="24"/>
          </w:rPr>
          <w:t>四、采购终止</w:t>
        </w:r>
        <w:r w:rsidR="004160F3">
          <w:tab/>
        </w:r>
        <w:r>
          <w:fldChar w:fldCharType="begin"/>
        </w:r>
        <w:r w:rsidR="004160F3">
          <w:instrText xml:space="preserve"> PAGEREF _Toc27376 \h </w:instrText>
        </w:r>
        <w:r>
          <w:fldChar w:fldCharType="separate"/>
        </w:r>
        <w:r w:rsidR="00F44130">
          <w:rPr>
            <w:noProof/>
          </w:rPr>
          <w:t>12</w:t>
        </w:r>
        <w:r>
          <w:fldChar w:fldCharType="end"/>
        </w:r>
      </w:hyperlink>
    </w:p>
    <w:p w:rsidR="0018279D" w:rsidRDefault="0018279D" w:rsidP="001A5077">
      <w:pPr>
        <w:pStyle w:val="21"/>
        <w:tabs>
          <w:tab w:val="right" w:leader="dot" w:pos="9412"/>
        </w:tabs>
        <w:spacing w:line="440" w:lineRule="exact"/>
        <w:ind w:left="560"/>
        <w:rPr>
          <w:b/>
          <w:bCs/>
        </w:rPr>
      </w:pPr>
      <w:hyperlink w:anchor="_Toc23758" w:history="1">
        <w:r w:rsidR="004160F3">
          <w:rPr>
            <w:rFonts w:asciiTheme="minorEastAsia" w:eastAsiaTheme="minorEastAsia" w:hAnsiTheme="minorEastAsia" w:cstheme="minorEastAsia" w:hint="eastAsia"/>
            <w:b/>
            <w:bCs/>
            <w:szCs w:val="30"/>
          </w:rPr>
          <w:t>第五篇</w:t>
        </w:r>
        <w:r w:rsidR="004160F3">
          <w:rPr>
            <w:rFonts w:asciiTheme="minorEastAsia" w:eastAsiaTheme="minorEastAsia" w:hAnsiTheme="minorEastAsia" w:cstheme="minorEastAsia" w:hint="eastAsia"/>
            <w:b/>
            <w:bCs/>
            <w:szCs w:val="30"/>
          </w:rPr>
          <w:t xml:space="preserve">  </w:t>
        </w:r>
        <w:r w:rsidR="004160F3">
          <w:rPr>
            <w:rFonts w:asciiTheme="minorEastAsia" w:eastAsiaTheme="minorEastAsia" w:hAnsiTheme="minorEastAsia" w:cstheme="minorEastAsia" w:hint="eastAsia"/>
            <w:b/>
            <w:bCs/>
            <w:szCs w:val="30"/>
          </w:rPr>
          <w:t>供应商须知</w:t>
        </w:r>
        <w:r w:rsidR="004160F3">
          <w:rPr>
            <w:b/>
            <w:bCs/>
          </w:rPr>
          <w:tab/>
        </w:r>
        <w:r>
          <w:rPr>
            <w:b/>
            <w:bCs/>
          </w:rPr>
          <w:fldChar w:fldCharType="begin"/>
        </w:r>
        <w:r w:rsidR="004160F3">
          <w:rPr>
            <w:b/>
            <w:bCs/>
          </w:rPr>
          <w:instrText xml:space="preserve"> PAGEREF _Toc23758 \h </w:instrText>
        </w:r>
        <w:r>
          <w:rPr>
            <w:b/>
            <w:bCs/>
          </w:rPr>
        </w:r>
        <w:r>
          <w:rPr>
            <w:b/>
            <w:bCs/>
          </w:rPr>
          <w:fldChar w:fldCharType="separate"/>
        </w:r>
        <w:r w:rsidR="00F44130">
          <w:rPr>
            <w:b/>
            <w:bCs/>
            <w:noProof/>
          </w:rPr>
          <w:t>13</w:t>
        </w:r>
        <w:r>
          <w:rPr>
            <w:b/>
            <w:bCs/>
          </w:rPr>
          <w:fldChar w:fldCharType="end"/>
        </w:r>
      </w:hyperlink>
    </w:p>
    <w:p w:rsidR="0018279D" w:rsidRDefault="0018279D" w:rsidP="001A5077">
      <w:pPr>
        <w:pStyle w:val="31"/>
        <w:tabs>
          <w:tab w:val="right" w:leader="dot" w:pos="9412"/>
        </w:tabs>
        <w:spacing w:line="440" w:lineRule="exact"/>
        <w:ind w:left="1120"/>
      </w:pPr>
      <w:hyperlink w:anchor="_Toc2052" w:history="1">
        <w:r w:rsidR="004160F3">
          <w:rPr>
            <w:rFonts w:asciiTheme="minorEastAsia" w:eastAsiaTheme="minorEastAsia" w:hAnsiTheme="minorEastAsia" w:cstheme="minorEastAsia" w:hint="eastAsia"/>
            <w:szCs w:val="24"/>
          </w:rPr>
          <w:t>一、磋商费用</w:t>
        </w:r>
        <w:r w:rsidR="004160F3">
          <w:tab/>
        </w:r>
        <w:r>
          <w:fldChar w:fldCharType="begin"/>
        </w:r>
        <w:r w:rsidR="004160F3">
          <w:instrText xml:space="preserve"> PAGEREF _Toc2052 \h </w:instrText>
        </w:r>
        <w:r>
          <w:fldChar w:fldCharType="separate"/>
        </w:r>
        <w:r w:rsidR="00F44130">
          <w:rPr>
            <w:noProof/>
          </w:rPr>
          <w:t>13</w:t>
        </w:r>
        <w:r>
          <w:fldChar w:fldCharType="end"/>
        </w:r>
      </w:hyperlink>
    </w:p>
    <w:p w:rsidR="0018279D" w:rsidRDefault="0018279D" w:rsidP="001A5077">
      <w:pPr>
        <w:pStyle w:val="31"/>
        <w:tabs>
          <w:tab w:val="right" w:leader="dot" w:pos="9412"/>
        </w:tabs>
        <w:spacing w:line="440" w:lineRule="exact"/>
        <w:ind w:left="1120"/>
      </w:pPr>
      <w:hyperlink w:anchor="_Toc3359" w:history="1">
        <w:r w:rsidR="004160F3">
          <w:rPr>
            <w:rFonts w:asciiTheme="minorEastAsia" w:eastAsiaTheme="minorEastAsia" w:hAnsiTheme="minorEastAsia" w:cstheme="minorEastAsia" w:hint="eastAsia"/>
            <w:szCs w:val="24"/>
          </w:rPr>
          <w:t>二、竞争性磋商文件</w:t>
        </w:r>
        <w:r w:rsidR="004160F3">
          <w:tab/>
        </w:r>
        <w:r>
          <w:fldChar w:fldCharType="begin"/>
        </w:r>
        <w:r w:rsidR="004160F3">
          <w:instrText xml:space="preserve"> PAGEREF _Toc3359 \h </w:instrText>
        </w:r>
        <w:r>
          <w:fldChar w:fldCharType="separate"/>
        </w:r>
        <w:r w:rsidR="00F44130">
          <w:rPr>
            <w:noProof/>
          </w:rPr>
          <w:t>13</w:t>
        </w:r>
        <w:r>
          <w:fldChar w:fldCharType="end"/>
        </w:r>
      </w:hyperlink>
    </w:p>
    <w:p w:rsidR="0018279D" w:rsidRDefault="0018279D" w:rsidP="001A5077">
      <w:pPr>
        <w:pStyle w:val="31"/>
        <w:tabs>
          <w:tab w:val="right" w:leader="dot" w:pos="9412"/>
        </w:tabs>
        <w:spacing w:line="440" w:lineRule="exact"/>
        <w:ind w:left="1120"/>
      </w:pPr>
      <w:hyperlink w:anchor="_Toc3588" w:history="1">
        <w:r w:rsidR="004160F3">
          <w:rPr>
            <w:rFonts w:asciiTheme="minorEastAsia" w:eastAsiaTheme="minorEastAsia" w:hAnsiTheme="minorEastAsia" w:cstheme="minorEastAsia" w:hint="eastAsia"/>
            <w:szCs w:val="24"/>
          </w:rPr>
          <w:t>三、磋商要求</w:t>
        </w:r>
        <w:r w:rsidR="004160F3">
          <w:tab/>
        </w:r>
        <w:r>
          <w:fldChar w:fldCharType="begin"/>
        </w:r>
        <w:r w:rsidR="004160F3">
          <w:instrText xml:space="preserve"> PAGEREF _Toc3588 \h </w:instrText>
        </w:r>
        <w:r>
          <w:fldChar w:fldCharType="separate"/>
        </w:r>
        <w:r w:rsidR="00F44130">
          <w:rPr>
            <w:noProof/>
          </w:rPr>
          <w:t>13</w:t>
        </w:r>
        <w:r>
          <w:fldChar w:fldCharType="end"/>
        </w:r>
      </w:hyperlink>
    </w:p>
    <w:p w:rsidR="0018279D" w:rsidRDefault="0018279D" w:rsidP="001A5077">
      <w:pPr>
        <w:pStyle w:val="31"/>
        <w:tabs>
          <w:tab w:val="right" w:leader="dot" w:pos="9412"/>
        </w:tabs>
        <w:spacing w:line="440" w:lineRule="exact"/>
        <w:ind w:left="1120"/>
      </w:pPr>
      <w:hyperlink w:anchor="_Toc11624" w:history="1">
        <w:r w:rsidR="004160F3">
          <w:rPr>
            <w:rFonts w:asciiTheme="minorEastAsia" w:eastAsiaTheme="minorEastAsia" w:hAnsiTheme="minorEastAsia" w:cstheme="minorEastAsia" w:hint="eastAsia"/>
            <w:szCs w:val="24"/>
          </w:rPr>
          <w:t>四、成交供应商的确认和变更</w:t>
        </w:r>
        <w:r w:rsidR="004160F3">
          <w:tab/>
        </w:r>
        <w:r>
          <w:fldChar w:fldCharType="begin"/>
        </w:r>
        <w:r w:rsidR="004160F3">
          <w:instrText xml:space="preserve"> PAGEREF _Toc11624 \h </w:instrText>
        </w:r>
        <w:r>
          <w:fldChar w:fldCharType="separate"/>
        </w:r>
        <w:r w:rsidR="00F44130">
          <w:rPr>
            <w:noProof/>
          </w:rPr>
          <w:t>14</w:t>
        </w:r>
        <w:r>
          <w:fldChar w:fldCharType="end"/>
        </w:r>
      </w:hyperlink>
    </w:p>
    <w:p w:rsidR="0018279D" w:rsidRDefault="0018279D" w:rsidP="001A5077">
      <w:pPr>
        <w:pStyle w:val="31"/>
        <w:tabs>
          <w:tab w:val="right" w:leader="dot" w:pos="9412"/>
        </w:tabs>
        <w:spacing w:line="440" w:lineRule="exact"/>
        <w:ind w:left="1120"/>
      </w:pPr>
      <w:hyperlink w:anchor="_Toc12536" w:history="1">
        <w:r w:rsidR="004160F3">
          <w:rPr>
            <w:rFonts w:asciiTheme="minorEastAsia" w:eastAsiaTheme="minorEastAsia" w:hAnsiTheme="minorEastAsia" w:cstheme="minorEastAsia" w:hint="eastAsia"/>
            <w:szCs w:val="24"/>
          </w:rPr>
          <w:t>五、成交通知</w:t>
        </w:r>
        <w:r w:rsidR="004160F3">
          <w:tab/>
        </w:r>
        <w:r>
          <w:fldChar w:fldCharType="begin"/>
        </w:r>
        <w:r w:rsidR="004160F3">
          <w:instrText xml:space="preserve"> PAGEREF _Toc12536 \h </w:instrText>
        </w:r>
        <w:r>
          <w:fldChar w:fldCharType="separate"/>
        </w:r>
        <w:r w:rsidR="00F44130">
          <w:rPr>
            <w:noProof/>
          </w:rPr>
          <w:t>15</w:t>
        </w:r>
        <w:r>
          <w:fldChar w:fldCharType="end"/>
        </w:r>
      </w:hyperlink>
    </w:p>
    <w:p w:rsidR="0018279D" w:rsidRDefault="0018279D" w:rsidP="001A5077">
      <w:pPr>
        <w:pStyle w:val="31"/>
        <w:tabs>
          <w:tab w:val="right" w:leader="dot" w:pos="9412"/>
        </w:tabs>
        <w:spacing w:line="440" w:lineRule="exact"/>
        <w:ind w:left="1120"/>
      </w:pPr>
      <w:hyperlink w:anchor="_Toc26945" w:history="1">
        <w:r w:rsidR="004160F3">
          <w:rPr>
            <w:rFonts w:asciiTheme="minorEastAsia" w:eastAsiaTheme="minorEastAsia" w:hAnsiTheme="minorEastAsia" w:cstheme="minorEastAsia" w:hint="eastAsia"/>
            <w:szCs w:val="24"/>
          </w:rPr>
          <w:t>六、关于质疑和投诉</w:t>
        </w:r>
        <w:r w:rsidR="004160F3">
          <w:tab/>
        </w:r>
        <w:r>
          <w:fldChar w:fldCharType="begin"/>
        </w:r>
        <w:r w:rsidR="004160F3">
          <w:instrText xml:space="preserve"> PAGEREF _Toc26945 \h </w:instrText>
        </w:r>
        <w:r>
          <w:fldChar w:fldCharType="separate"/>
        </w:r>
        <w:r w:rsidR="00F44130">
          <w:rPr>
            <w:noProof/>
          </w:rPr>
          <w:t>15</w:t>
        </w:r>
        <w:r>
          <w:fldChar w:fldCharType="end"/>
        </w:r>
      </w:hyperlink>
    </w:p>
    <w:p w:rsidR="0018279D" w:rsidRDefault="0018279D" w:rsidP="001A5077">
      <w:pPr>
        <w:pStyle w:val="31"/>
        <w:tabs>
          <w:tab w:val="right" w:leader="dot" w:pos="9412"/>
        </w:tabs>
        <w:spacing w:line="440" w:lineRule="exact"/>
        <w:ind w:left="1120"/>
      </w:pPr>
      <w:hyperlink w:anchor="_Toc32486" w:history="1">
        <w:r w:rsidR="004160F3">
          <w:rPr>
            <w:rFonts w:asciiTheme="minorEastAsia" w:eastAsiaTheme="minorEastAsia" w:hAnsiTheme="minorEastAsia" w:cstheme="minorEastAsia" w:hint="eastAsia"/>
            <w:szCs w:val="24"/>
          </w:rPr>
          <w:t>七、采购代理服务费</w:t>
        </w:r>
        <w:r w:rsidR="004160F3">
          <w:tab/>
        </w:r>
        <w:r>
          <w:fldChar w:fldCharType="begin"/>
        </w:r>
        <w:r w:rsidR="004160F3">
          <w:instrText xml:space="preserve"> PAGEREF _Toc32486 \h </w:instrText>
        </w:r>
        <w:r>
          <w:fldChar w:fldCharType="separate"/>
        </w:r>
        <w:r w:rsidR="00F44130">
          <w:rPr>
            <w:noProof/>
          </w:rPr>
          <w:t>16</w:t>
        </w:r>
        <w:r>
          <w:fldChar w:fldCharType="end"/>
        </w:r>
      </w:hyperlink>
    </w:p>
    <w:p w:rsidR="0018279D" w:rsidRDefault="0018279D" w:rsidP="001A5077">
      <w:pPr>
        <w:pStyle w:val="31"/>
        <w:tabs>
          <w:tab w:val="right" w:leader="dot" w:pos="9412"/>
        </w:tabs>
        <w:spacing w:line="440" w:lineRule="exact"/>
        <w:ind w:left="1120"/>
      </w:pPr>
      <w:hyperlink w:anchor="_Toc11305" w:history="1">
        <w:r w:rsidR="004160F3">
          <w:rPr>
            <w:rFonts w:asciiTheme="minorEastAsia" w:eastAsiaTheme="minorEastAsia" w:hAnsiTheme="minorEastAsia" w:cstheme="minorEastAsia" w:hint="eastAsia"/>
            <w:szCs w:val="24"/>
          </w:rPr>
          <w:t>八、签订合同</w:t>
        </w:r>
        <w:r w:rsidR="004160F3">
          <w:tab/>
        </w:r>
        <w:r>
          <w:fldChar w:fldCharType="begin"/>
        </w:r>
        <w:r w:rsidR="004160F3">
          <w:instrText xml:space="preserve"> PAGEREF _Toc11305 \h </w:instrText>
        </w:r>
        <w:r>
          <w:fldChar w:fldCharType="separate"/>
        </w:r>
        <w:r w:rsidR="00F44130">
          <w:rPr>
            <w:noProof/>
          </w:rPr>
          <w:t>17</w:t>
        </w:r>
        <w:r>
          <w:fldChar w:fldCharType="end"/>
        </w:r>
      </w:hyperlink>
    </w:p>
    <w:p w:rsidR="0018279D" w:rsidRDefault="0018279D" w:rsidP="001A5077">
      <w:pPr>
        <w:pStyle w:val="31"/>
        <w:tabs>
          <w:tab w:val="right" w:leader="dot" w:pos="9412"/>
        </w:tabs>
        <w:spacing w:line="440" w:lineRule="exact"/>
        <w:ind w:left="1120"/>
      </w:pPr>
      <w:hyperlink w:anchor="_Toc7348" w:history="1">
        <w:r w:rsidR="004160F3">
          <w:rPr>
            <w:rFonts w:asciiTheme="minorEastAsia" w:eastAsiaTheme="minorEastAsia" w:hAnsiTheme="minorEastAsia" w:cstheme="minorEastAsia" w:hint="eastAsia"/>
            <w:szCs w:val="24"/>
          </w:rPr>
          <w:t>九、</w:t>
        </w:r>
        <w:r w:rsidR="004160F3">
          <w:rPr>
            <w:rFonts w:asciiTheme="minorEastAsia" w:eastAsiaTheme="minorEastAsia" w:hAnsiTheme="minorEastAsia" w:cstheme="minorEastAsia" w:hint="eastAsia"/>
          </w:rPr>
          <w:t>政府采购信用融资</w:t>
        </w:r>
        <w:r w:rsidR="004160F3">
          <w:tab/>
        </w:r>
        <w:r>
          <w:fldChar w:fldCharType="begin"/>
        </w:r>
        <w:r w:rsidR="004160F3">
          <w:instrText xml:space="preserve"> PAGEREF _Toc7348 \h </w:instrText>
        </w:r>
        <w:r>
          <w:fldChar w:fldCharType="separate"/>
        </w:r>
        <w:r w:rsidR="00F44130">
          <w:rPr>
            <w:noProof/>
          </w:rPr>
          <w:t>17</w:t>
        </w:r>
        <w:r>
          <w:fldChar w:fldCharType="end"/>
        </w:r>
      </w:hyperlink>
    </w:p>
    <w:p w:rsidR="0018279D" w:rsidRDefault="0018279D" w:rsidP="001A5077">
      <w:pPr>
        <w:pStyle w:val="21"/>
        <w:tabs>
          <w:tab w:val="right" w:leader="dot" w:pos="9412"/>
        </w:tabs>
        <w:spacing w:line="440" w:lineRule="exact"/>
        <w:ind w:left="560"/>
        <w:rPr>
          <w:b/>
          <w:bCs/>
        </w:rPr>
      </w:pPr>
      <w:hyperlink w:anchor="_Toc22856" w:history="1">
        <w:r w:rsidR="004160F3">
          <w:rPr>
            <w:rFonts w:asciiTheme="minorEastAsia" w:eastAsiaTheme="minorEastAsia" w:hAnsiTheme="minorEastAsia" w:cstheme="minorEastAsia" w:hint="eastAsia"/>
            <w:b/>
            <w:bCs/>
            <w:szCs w:val="30"/>
          </w:rPr>
          <w:t>第六篇</w:t>
        </w:r>
        <w:r w:rsidR="004160F3">
          <w:rPr>
            <w:rFonts w:asciiTheme="minorEastAsia" w:eastAsiaTheme="minorEastAsia" w:hAnsiTheme="minorEastAsia" w:cstheme="minorEastAsia" w:hint="eastAsia"/>
            <w:b/>
            <w:bCs/>
            <w:szCs w:val="30"/>
          </w:rPr>
          <w:t xml:space="preserve">  </w:t>
        </w:r>
        <w:r w:rsidR="004160F3">
          <w:rPr>
            <w:rFonts w:asciiTheme="minorEastAsia" w:eastAsiaTheme="minorEastAsia" w:hAnsiTheme="minorEastAsia" w:cstheme="minorEastAsia" w:hint="eastAsia"/>
            <w:b/>
            <w:bCs/>
            <w:szCs w:val="30"/>
          </w:rPr>
          <w:t>政府采购合同</w:t>
        </w:r>
        <w:r w:rsidR="004160F3">
          <w:rPr>
            <w:b/>
            <w:bCs/>
          </w:rPr>
          <w:tab/>
        </w:r>
        <w:r>
          <w:rPr>
            <w:b/>
            <w:bCs/>
          </w:rPr>
          <w:fldChar w:fldCharType="begin"/>
        </w:r>
        <w:r w:rsidR="004160F3">
          <w:rPr>
            <w:b/>
            <w:bCs/>
          </w:rPr>
          <w:instrText xml:space="preserve"> PAGEREF _Toc22856 \h </w:instrText>
        </w:r>
        <w:r>
          <w:rPr>
            <w:b/>
            <w:bCs/>
          </w:rPr>
        </w:r>
        <w:r>
          <w:rPr>
            <w:b/>
            <w:bCs/>
          </w:rPr>
          <w:fldChar w:fldCharType="separate"/>
        </w:r>
        <w:r w:rsidR="00F44130">
          <w:rPr>
            <w:b/>
            <w:bCs/>
            <w:noProof/>
          </w:rPr>
          <w:t>18</w:t>
        </w:r>
        <w:r>
          <w:rPr>
            <w:b/>
            <w:bCs/>
          </w:rPr>
          <w:fldChar w:fldCharType="end"/>
        </w:r>
      </w:hyperlink>
    </w:p>
    <w:p w:rsidR="0018279D" w:rsidRDefault="0018279D" w:rsidP="001A5077">
      <w:pPr>
        <w:pStyle w:val="21"/>
        <w:tabs>
          <w:tab w:val="right" w:leader="dot" w:pos="9412"/>
        </w:tabs>
        <w:spacing w:line="440" w:lineRule="exact"/>
        <w:ind w:left="560"/>
      </w:pPr>
      <w:hyperlink w:anchor="_Toc21346" w:history="1">
        <w:r w:rsidR="004160F3">
          <w:rPr>
            <w:rFonts w:asciiTheme="minorEastAsia" w:eastAsiaTheme="minorEastAsia" w:hAnsiTheme="minorEastAsia" w:cstheme="minorEastAsia" w:hint="eastAsia"/>
            <w:b/>
            <w:bCs/>
            <w:szCs w:val="30"/>
          </w:rPr>
          <w:t>第七篇</w:t>
        </w:r>
        <w:r w:rsidR="004160F3">
          <w:rPr>
            <w:rFonts w:asciiTheme="minorEastAsia" w:eastAsiaTheme="minorEastAsia" w:hAnsiTheme="minorEastAsia" w:cstheme="minorEastAsia" w:hint="eastAsia"/>
            <w:b/>
            <w:bCs/>
            <w:szCs w:val="30"/>
          </w:rPr>
          <w:t xml:space="preserve">  </w:t>
        </w:r>
        <w:r w:rsidR="004160F3">
          <w:rPr>
            <w:rFonts w:asciiTheme="minorEastAsia" w:eastAsiaTheme="minorEastAsia" w:hAnsiTheme="minorEastAsia" w:cstheme="minorEastAsia" w:hint="eastAsia"/>
            <w:b/>
            <w:bCs/>
            <w:szCs w:val="30"/>
          </w:rPr>
          <w:t>响应文件编制要求</w:t>
        </w:r>
        <w:r w:rsidR="004160F3">
          <w:rPr>
            <w:b/>
            <w:bCs/>
          </w:rPr>
          <w:tab/>
        </w:r>
        <w:r>
          <w:rPr>
            <w:b/>
            <w:bCs/>
          </w:rPr>
          <w:fldChar w:fldCharType="begin"/>
        </w:r>
        <w:r w:rsidR="004160F3">
          <w:rPr>
            <w:b/>
            <w:bCs/>
          </w:rPr>
          <w:instrText xml:space="preserve"> PAGEREF _Toc21346 \h </w:instrText>
        </w:r>
        <w:r>
          <w:rPr>
            <w:b/>
            <w:bCs/>
          </w:rPr>
        </w:r>
        <w:r>
          <w:rPr>
            <w:b/>
            <w:bCs/>
          </w:rPr>
          <w:fldChar w:fldCharType="separate"/>
        </w:r>
        <w:r w:rsidR="00F44130">
          <w:rPr>
            <w:b/>
            <w:bCs/>
            <w:noProof/>
          </w:rPr>
          <w:t>19</w:t>
        </w:r>
        <w:r>
          <w:rPr>
            <w:b/>
            <w:bCs/>
          </w:rPr>
          <w:fldChar w:fldCharType="end"/>
        </w:r>
      </w:hyperlink>
    </w:p>
    <w:p w:rsidR="0018279D" w:rsidRDefault="0018279D" w:rsidP="001A5077">
      <w:pPr>
        <w:pStyle w:val="31"/>
        <w:tabs>
          <w:tab w:val="right" w:leader="dot" w:pos="9412"/>
        </w:tabs>
        <w:spacing w:line="440" w:lineRule="exact"/>
        <w:ind w:left="1120"/>
      </w:pPr>
      <w:hyperlink w:anchor="_Toc1605" w:history="1">
        <w:r w:rsidR="004160F3">
          <w:rPr>
            <w:rFonts w:asciiTheme="minorEastAsia" w:eastAsiaTheme="minorEastAsia" w:hAnsiTheme="minorEastAsia" w:cstheme="minorEastAsia" w:hint="eastAsia"/>
            <w:szCs w:val="24"/>
          </w:rPr>
          <w:t>一、经济部分</w:t>
        </w:r>
        <w:r w:rsidR="004160F3">
          <w:tab/>
        </w:r>
      </w:hyperlink>
      <w:r w:rsidR="001A5077">
        <w:rPr>
          <w:rFonts w:asciiTheme="minorEastAsia" w:eastAsiaTheme="minorEastAsia" w:hAnsiTheme="minorEastAsia" w:cstheme="minorEastAsia" w:hint="eastAsia"/>
          <w:szCs w:val="24"/>
        </w:rPr>
        <w:t>19</w:t>
      </w:r>
    </w:p>
    <w:p w:rsidR="0018279D" w:rsidRDefault="0018279D" w:rsidP="001A5077">
      <w:pPr>
        <w:pStyle w:val="31"/>
        <w:tabs>
          <w:tab w:val="right" w:leader="dot" w:pos="9412"/>
        </w:tabs>
        <w:spacing w:line="440" w:lineRule="exact"/>
        <w:ind w:left="1120"/>
      </w:pPr>
      <w:hyperlink w:anchor="_Toc14326" w:history="1">
        <w:r w:rsidR="004160F3">
          <w:rPr>
            <w:rFonts w:asciiTheme="minorEastAsia" w:eastAsiaTheme="minorEastAsia" w:hAnsiTheme="minorEastAsia" w:cstheme="minorEastAsia" w:hint="eastAsia"/>
            <w:szCs w:val="24"/>
          </w:rPr>
          <w:t>二、服务部分</w:t>
        </w:r>
        <w:r w:rsidR="004160F3">
          <w:tab/>
        </w:r>
      </w:hyperlink>
      <w:r w:rsidR="001A5077">
        <w:rPr>
          <w:rFonts w:asciiTheme="minorEastAsia" w:eastAsiaTheme="minorEastAsia" w:hAnsiTheme="minorEastAsia" w:cstheme="minorEastAsia" w:hint="eastAsia"/>
          <w:szCs w:val="24"/>
        </w:rPr>
        <w:t>22</w:t>
      </w:r>
    </w:p>
    <w:p w:rsidR="0018279D" w:rsidRDefault="0018279D" w:rsidP="001A5077">
      <w:pPr>
        <w:pStyle w:val="31"/>
        <w:tabs>
          <w:tab w:val="right" w:leader="dot" w:pos="9412"/>
        </w:tabs>
        <w:spacing w:line="440" w:lineRule="exact"/>
        <w:ind w:left="1120"/>
      </w:pPr>
      <w:hyperlink w:anchor="_Toc31243" w:history="1">
        <w:r w:rsidR="004160F3">
          <w:rPr>
            <w:rFonts w:asciiTheme="minorEastAsia" w:eastAsiaTheme="minorEastAsia" w:hAnsiTheme="minorEastAsia" w:cstheme="minorEastAsia" w:hint="eastAsia"/>
            <w:szCs w:val="24"/>
          </w:rPr>
          <w:t>三、商务部分</w:t>
        </w:r>
        <w:r w:rsidR="004160F3">
          <w:tab/>
        </w:r>
      </w:hyperlink>
      <w:r w:rsidR="001A5077">
        <w:rPr>
          <w:rFonts w:asciiTheme="minorEastAsia" w:eastAsiaTheme="minorEastAsia" w:hAnsiTheme="minorEastAsia" w:cstheme="minorEastAsia" w:hint="eastAsia"/>
          <w:szCs w:val="24"/>
        </w:rPr>
        <w:t>24</w:t>
      </w:r>
    </w:p>
    <w:p w:rsidR="0018279D" w:rsidRDefault="0018279D" w:rsidP="001A5077">
      <w:pPr>
        <w:pStyle w:val="31"/>
        <w:tabs>
          <w:tab w:val="right" w:leader="dot" w:pos="9412"/>
        </w:tabs>
        <w:spacing w:line="440" w:lineRule="exact"/>
        <w:ind w:left="1120"/>
      </w:pPr>
      <w:hyperlink w:anchor="_Toc19393" w:history="1">
        <w:r w:rsidR="004160F3">
          <w:rPr>
            <w:rFonts w:asciiTheme="minorEastAsia" w:eastAsiaTheme="minorEastAsia" w:hAnsiTheme="minorEastAsia" w:cstheme="minorEastAsia" w:hint="eastAsia"/>
            <w:szCs w:val="24"/>
          </w:rPr>
          <w:t>四、资格条件及其他</w:t>
        </w:r>
        <w:r w:rsidR="004160F3">
          <w:tab/>
        </w:r>
      </w:hyperlink>
      <w:r w:rsidR="001A5077">
        <w:rPr>
          <w:rFonts w:asciiTheme="minorEastAsia" w:eastAsiaTheme="minorEastAsia" w:hAnsiTheme="minorEastAsia" w:cstheme="minorEastAsia" w:hint="eastAsia"/>
          <w:szCs w:val="24"/>
        </w:rPr>
        <w:t>26</w:t>
      </w:r>
    </w:p>
    <w:p w:rsidR="0018279D" w:rsidRDefault="0018279D" w:rsidP="001A5077">
      <w:pPr>
        <w:pStyle w:val="31"/>
        <w:tabs>
          <w:tab w:val="right" w:leader="dot" w:pos="9412"/>
        </w:tabs>
        <w:spacing w:line="440" w:lineRule="exact"/>
        <w:ind w:left="1120"/>
      </w:pPr>
      <w:hyperlink w:anchor="_Toc30316" w:history="1">
        <w:r w:rsidR="004160F3">
          <w:rPr>
            <w:rFonts w:asciiTheme="minorEastAsia" w:eastAsiaTheme="minorEastAsia" w:hAnsiTheme="minorEastAsia" w:cstheme="minorEastAsia" w:hint="eastAsia"/>
            <w:szCs w:val="24"/>
          </w:rPr>
          <w:t>五、其他应提供的资料</w:t>
        </w:r>
        <w:r w:rsidR="004160F3">
          <w:tab/>
        </w:r>
      </w:hyperlink>
      <w:r w:rsidR="001A5077">
        <w:rPr>
          <w:rFonts w:asciiTheme="minorEastAsia" w:eastAsiaTheme="minorEastAsia" w:hAnsiTheme="minorEastAsia" w:cstheme="minorEastAsia" w:hint="eastAsia"/>
          <w:szCs w:val="24"/>
        </w:rPr>
        <w:t>31</w:t>
      </w:r>
    </w:p>
    <w:p w:rsidR="0018279D" w:rsidRDefault="0018279D">
      <w:pPr>
        <w:pStyle w:val="21"/>
        <w:tabs>
          <w:tab w:val="right" w:leader="dot" w:pos="9402"/>
        </w:tabs>
        <w:ind w:left="560"/>
        <w:jc w:val="center"/>
        <w:rPr>
          <w:rFonts w:asciiTheme="minorEastAsia" w:eastAsiaTheme="minorEastAsia" w:hAnsiTheme="minorEastAsia" w:cstheme="minorEastAsia"/>
          <w:sz w:val="18"/>
          <w:szCs w:val="22"/>
        </w:rPr>
        <w:sectPr w:rsidR="0018279D">
          <w:headerReference w:type="default" r:id="rId9"/>
          <w:footerReference w:type="default" r:id="rId10"/>
          <w:pgSz w:w="11907" w:h="16840"/>
          <w:pgMar w:top="1134" w:right="1191" w:bottom="1134" w:left="1304" w:header="851" w:footer="992" w:gutter="0"/>
          <w:pgNumType w:start="1"/>
          <w:cols w:space="720"/>
          <w:docGrid w:linePitch="380" w:charSpace="-5735"/>
        </w:sectPr>
      </w:pPr>
      <w:r>
        <w:rPr>
          <w:rFonts w:asciiTheme="minorEastAsia" w:eastAsiaTheme="minorEastAsia" w:hAnsiTheme="minorEastAsia" w:cstheme="minorEastAsia" w:hint="eastAsia"/>
          <w:szCs w:val="24"/>
        </w:rPr>
        <w:fldChar w:fldCharType="end"/>
      </w:r>
    </w:p>
    <w:p w:rsidR="0018279D" w:rsidRDefault="004160F3">
      <w:pPr>
        <w:pStyle w:val="2"/>
        <w:spacing w:line="360" w:lineRule="auto"/>
        <w:jc w:val="center"/>
        <w:rPr>
          <w:rFonts w:asciiTheme="minorEastAsia" w:eastAsiaTheme="minorEastAsia" w:hAnsiTheme="minorEastAsia" w:cstheme="minorEastAsia"/>
          <w:b w:val="0"/>
          <w:szCs w:val="30"/>
        </w:rPr>
      </w:pPr>
      <w:bookmarkStart w:id="0" w:name="_Toc11641050"/>
      <w:bookmarkStart w:id="1" w:name="_Toc5469"/>
      <w:bookmarkStart w:id="2" w:name="_Toc2420"/>
      <w:bookmarkStart w:id="3" w:name="_Toc12789052"/>
      <w:r>
        <w:rPr>
          <w:rFonts w:asciiTheme="minorEastAsia" w:eastAsiaTheme="minorEastAsia" w:hAnsiTheme="minorEastAsia" w:cstheme="minorEastAsia" w:hint="eastAsia"/>
          <w:b w:val="0"/>
          <w:sz w:val="36"/>
          <w:szCs w:val="30"/>
        </w:rPr>
        <w:lastRenderedPageBreak/>
        <w:t>第一篇</w:t>
      </w:r>
      <w:r>
        <w:rPr>
          <w:rFonts w:asciiTheme="minorEastAsia" w:eastAsiaTheme="minorEastAsia" w:hAnsiTheme="minorEastAsia" w:cstheme="minorEastAsia" w:hint="eastAsia"/>
          <w:b w:val="0"/>
          <w:sz w:val="36"/>
          <w:szCs w:val="30"/>
        </w:rPr>
        <w:t xml:space="preserve">  </w:t>
      </w:r>
      <w:r>
        <w:rPr>
          <w:rFonts w:asciiTheme="minorEastAsia" w:eastAsiaTheme="minorEastAsia" w:hAnsiTheme="minorEastAsia" w:cstheme="minorEastAsia" w:hint="eastAsia"/>
          <w:b w:val="0"/>
          <w:sz w:val="36"/>
          <w:szCs w:val="30"/>
        </w:rPr>
        <w:t>采购邀请书</w:t>
      </w:r>
      <w:bookmarkEnd w:id="0"/>
      <w:bookmarkEnd w:id="1"/>
      <w:bookmarkEnd w:id="2"/>
      <w:bookmarkEnd w:id="3"/>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重庆优凯项目管理有限公司（以下简称：采购代理机构）接受重庆市农业技术推广总站</w:t>
      </w:r>
      <w:r>
        <w:rPr>
          <w:rFonts w:asciiTheme="minorEastAsia" w:eastAsiaTheme="minorEastAsia" w:hAnsiTheme="minorEastAsia" w:cstheme="minorEastAsia" w:hint="eastAsia"/>
          <w:sz w:val="24"/>
          <w:szCs w:val="24"/>
        </w:rPr>
        <w:t>（以下简称：采购人）</w:t>
      </w:r>
      <w:r>
        <w:rPr>
          <w:rFonts w:asciiTheme="minorEastAsia" w:eastAsiaTheme="minorEastAsia" w:hAnsiTheme="minorEastAsia" w:cstheme="minorEastAsia" w:hint="eastAsia"/>
          <w:sz w:val="24"/>
          <w:szCs w:val="24"/>
        </w:rPr>
        <w:t>的委托，对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柑橘产业集群</w:t>
      </w:r>
      <w:r>
        <w:rPr>
          <w:rFonts w:asciiTheme="minorEastAsia" w:eastAsiaTheme="minorEastAsia" w:hAnsiTheme="minorEastAsia" w:cstheme="minorEastAsia" w:hint="eastAsia"/>
          <w:sz w:val="24"/>
          <w:szCs w:val="24"/>
          <w:u w:val="single"/>
        </w:rPr>
        <w:t>2022</w:t>
      </w:r>
      <w:r>
        <w:rPr>
          <w:rFonts w:asciiTheme="minorEastAsia" w:eastAsiaTheme="minorEastAsia" w:hAnsiTheme="minorEastAsia" w:cstheme="minorEastAsia" w:hint="eastAsia"/>
          <w:sz w:val="24"/>
          <w:szCs w:val="24"/>
          <w:u w:val="single"/>
        </w:rPr>
        <w:t>年项目（“三品一标”示范基地提档升级——万州基地升级）</w:t>
      </w:r>
      <w:r>
        <w:rPr>
          <w:rFonts w:asciiTheme="minorEastAsia" w:eastAsiaTheme="minorEastAsia" w:hAnsiTheme="minorEastAsia" w:cstheme="minorEastAsia" w:hint="eastAsia"/>
          <w:sz w:val="24"/>
          <w:szCs w:val="24"/>
        </w:rPr>
        <w:t>项目</w:t>
      </w:r>
      <w:r>
        <w:rPr>
          <w:rFonts w:asciiTheme="minorEastAsia" w:eastAsiaTheme="minorEastAsia" w:hAnsiTheme="minorEastAsia" w:cstheme="minorEastAsia" w:hint="eastAsia"/>
          <w:sz w:val="24"/>
          <w:szCs w:val="24"/>
        </w:rPr>
        <w:t>进</w:t>
      </w:r>
      <w:r>
        <w:rPr>
          <w:rFonts w:asciiTheme="minorEastAsia" w:eastAsiaTheme="minorEastAsia" w:hAnsiTheme="minorEastAsia" w:cstheme="minorEastAsia" w:hint="eastAsia"/>
          <w:sz w:val="24"/>
          <w:szCs w:val="24"/>
        </w:rPr>
        <w:t>行竞争性磋商采购。欢迎有资格的供应商前来参与磋商。</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4" w:name="_Toc317775175"/>
      <w:bookmarkStart w:id="5" w:name="_Toc6521"/>
      <w:bookmarkStart w:id="6" w:name="_Toc313893526"/>
      <w:bookmarkStart w:id="7" w:name="_Toc26689"/>
      <w:r>
        <w:rPr>
          <w:rFonts w:asciiTheme="minorEastAsia" w:eastAsiaTheme="minorEastAsia" w:hAnsiTheme="minorEastAsia" w:cstheme="minorEastAsia" w:hint="eastAsia"/>
          <w:sz w:val="24"/>
          <w:szCs w:val="24"/>
        </w:rPr>
        <w:t>一、竞争性磋商内容</w:t>
      </w:r>
      <w:bookmarkEnd w:id="4"/>
      <w:bookmarkEnd w:id="5"/>
      <w:bookmarkEnd w:id="6"/>
      <w:bookmarkEnd w:id="7"/>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4"/>
        <w:gridCol w:w="1125"/>
        <w:gridCol w:w="1276"/>
        <w:gridCol w:w="1363"/>
        <w:gridCol w:w="1915"/>
      </w:tblGrid>
      <w:tr w:rsidR="0018279D">
        <w:trPr>
          <w:trHeight w:val="640"/>
          <w:jc w:val="center"/>
        </w:trPr>
        <w:tc>
          <w:tcPr>
            <w:tcW w:w="3384" w:type="dxa"/>
            <w:tcBorders>
              <w:top w:val="single" w:sz="4" w:space="0" w:color="auto"/>
              <w:left w:val="single" w:sz="4" w:space="0" w:color="auto"/>
              <w:right w:val="single" w:sz="4" w:space="0" w:color="auto"/>
            </w:tcBorders>
            <w:vAlign w:val="center"/>
          </w:tcPr>
          <w:p w:rsidR="0018279D" w:rsidRDefault="004160F3">
            <w:pPr>
              <w:widowControl/>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项目名称</w:t>
            </w:r>
          </w:p>
        </w:tc>
        <w:tc>
          <w:tcPr>
            <w:tcW w:w="1125" w:type="dxa"/>
            <w:tcBorders>
              <w:top w:val="single" w:sz="4" w:space="0" w:color="auto"/>
              <w:left w:val="single" w:sz="4" w:space="0" w:color="auto"/>
              <w:right w:val="single" w:sz="4" w:space="0" w:color="auto"/>
            </w:tcBorders>
            <w:vAlign w:val="center"/>
          </w:tcPr>
          <w:p w:rsidR="0018279D" w:rsidRDefault="004160F3">
            <w:pPr>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最高限价（万元）</w:t>
            </w:r>
          </w:p>
        </w:tc>
        <w:tc>
          <w:tcPr>
            <w:tcW w:w="1276" w:type="dxa"/>
            <w:tcBorders>
              <w:top w:val="single" w:sz="4" w:space="0" w:color="auto"/>
              <w:left w:val="single" w:sz="4" w:space="0" w:color="auto"/>
              <w:right w:val="single" w:sz="4" w:space="0" w:color="auto"/>
            </w:tcBorders>
            <w:vAlign w:val="center"/>
          </w:tcPr>
          <w:p w:rsidR="0018279D" w:rsidRDefault="004160F3">
            <w:pPr>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磋商保证金（万元）</w:t>
            </w:r>
          </w:p>
        </w:tc>
        <w:tc>
          <w:tcPr>
            <w:tcW w:w="1363" w:type="dxa"/>
            <w:tcBorders>
              <w:top w:val="single" w:sz="4" w:space="0" w:color="auto"/>
              <w:left w:val="single" w:sz="4" w:space="0" w:color="auto"/>
              <w:right w:val="single" w:sz="4" w:space="0" w:color="auto"/>
            </w:tcBorders>
            <w:vAlign w:val="center"/>
          </w:tcPr>
          <w:p w:rsidR="0018279D" w:rsidRDefault="004160F3">
            <w:pPr>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成交供应商数量（名）</w:t>
            </w:r>
          </w:p>
        </w:tc>
        <w:tc>
          <w:tcPr>
            <w:tcW w:w="1915" w:type="dxa"/>
            <w:tcBorders>
              <w:top w:val="single" w:sz="4" w:space="0" w:color="auto"/>
              <w:left w:val="single" w:sz="4" w:space="0" w:color="auto"/>
              <w:right w:val="single" w:sz="4" w:space="0" w:color="auto"/>
            </w:tcBorders>
            <w:vAlign w:val="center"/>
          </w:tcPr>
          <w:p w:rsidR="0018279D" w:rsidRDefault="004160F3">
            <w:pPr>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采购标的对应的</w:t>
            </w:r>
          </w:p>
          <w:p w:rsidR="0018279D" w:rsidRDefault="004160F3">
            <w:pPr>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中小企业划分</w:t>
            </w:r>
          </w:p>
          <w:p w:rsidR="0018279D" w:rsidRDefault="004160F3">
            <w:pPr>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标准所属行业</w:t>
            </w:r>
          </w:p>
        </w:tc>
      </w:tr>
      <w:tr w:rsidR="0018279D">
        <w:trPr>
          <w:trHeight w:val="1035"/>
          <w:jc w:val="center"/>
        </w:trPr>
        <w:tc>
          <w:tcPr>
            <w:tcW w:w="3384" w:type="dxa"/>
            <w:tcBorders>
              <w:top w:val="single" w:sz="4" w:space="0" w:color="auto"/>
              <w:left w:val="single" w:sz="4" w:space="0" w:color="auto"/>
              <w:right w:val="single" w:sz="4" w:space="0" w:color="auto"/>
            </w:tcBorders>
            <w:vAlign w:val="center"/>
          </w:tcPr>
          <w:p w:rsidR="0018279D" w:rsidRDefault="004160F3">
            <w:pPr>
              <w:widowControl/>
              <w:jc w:val="left"/>
              <w:rPr>
                <w:rFonts w:ascii="宋体" w:hAnsi="宋体" w:cs="宋体"/>
                <w:kern w:val="0"/>
                <w:sz w:val="24"/>
                <w:szCs w:val="24"/>
              </w:rPr>
            </w:pPr>
            <w:bookmarkStart w:id="8" w:name="_Hlk344477914"/>
            <w:r>
              <w:rPr>
                <w:rFonts w:ascii="宋体" w:hAnsi="宋体" w:cs="宋体" w:hint="eastAsia"/>
                <w:kern w:val="0"/>
                <w:sz w:val="21"/>
                <w:szCs w:val="21"/>
              </w:rPr>
              <w:t>柑橘产业集群</w:t>
            </w:r>
            <w:r>
              <w:rPr>
                <w:rFonts w:ascii="宋体" w:hAnsi="宋体" w:cs="宋体" w:hint="eastAsia"/>
                <w:kern w:val="0"/>
                <w:sz w:val="21"/>
                <w:szCs w:val="21"/>
              </w:rPr>
              <w:t>2022</w:t>
            </w:r>
            <w:r>
              <w:rPr>
                <w:rFonts w:ascii="宋体" w:hAnsi="宋体" w:cs="宋体" w:hint="eastAsia"/>
                <w:kern w:val="0"/>
                <w:sz w:val="21"/>
                <w:szCs w:val="21"/>
              </w:rPr>
              <w:t>年项目（“三品一标”示范基地提档升级</w:t>
            </w:r>
            <w:r>
              <w:rPr>
                <w:rFonts w:ascii="宋体" w:hAnsi="宋体" w:cs="宋体" w:hint="eastAsia"/>
                <w:kern w:val="0"/>
                <w:sz w:val="21"/>
                <w:szCs w:val="21"/>
              </w:rPr>
              <w:t>——万州基地升级</w:t>
            </w:r>
            <w:r>
              <w:rPr>
                <w:rFonts w:ascii="宋体" w:hAnsi="宋体" w:cs="宋体" w:hint="eastAsia"/>
                <w:kern w:val="0"/>
                <w:sz w:val="21"/>
                <w:szCs w:val="21"/>
              </w:rPr>
              <w:t>）</w:t>
            </w:r>
          </w:p>
        </w:tc>
        <w:tc>
          <w:tcPr>
            <w:tcW w:w="1125" w:type="dxa"/>
            <w:tcBorders>
              <w:top w:val="single" w:sz="4" w:space="0" w:color="auto"/>
              <w:left w:val="single" w:sz="4" w:space="0" w:color="auto"/>
              <w:right w:val="single" w:sz="4" w:space="0" w:color="auto"/>
            </w:tcBorders>
            <w:vAlign w:val="center"/>
          </w:tcPr>
          <w:p w:rsidR="0018279D" w:rsidRDefault="004160F3">
            <w:pPr>
              <w:widowControl/>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27.8</w:t>
            </w:r>
          </w:p>
        </w:tc>
        <w:tc>
          <w:tcPr>
            <w:tcW w:w="1276" w:type="dxa"/>
            <w:tcBorders>
              <w:top w:val="single" w:sz="4" w:space="0" w:color="auto"/>
              <w:left w:val="single" w:sz="4" w:space="0" w:color="auto"/>
              <w:right w:val="single" w:sz="4" w:space="0" w:color="auto"/>
            </w:tcBorders>
            <w:vAlign w:val="center"/>
          </w:tcPr>
          <w:p w:rsidR="0018279D" w:rsidRDefault="004160F3">
            <w:pPr>
              <w:widowControl/>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无</w:t>
            </w:r>
          </w:p>
        </w:tc>
        <w:tc>
          <w:tcPr>
            <w:tcW w:w="1363" w:type="dxa"/>
            <w:tcBorders>
              <w:top w:val="single" w:sz="4" w:space="0" w:color="auto"/>
              <w:left w:val="single" w:sz="4" w:space="0" w:color="auto"/>
              <w:right w:val="single" w:sz="4" w:space="0" w:color="auto"/>
            </w:tcBorders>
            <w:vAlign w:val="center"/>
          </w:tcPr>
          <w:p w:rsidR="0018279D" w:rsidRDefault="004160F3">
            <w:pPr>
              <w:widowControl/>
              <w:jc w:val="center"/>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1</w:t>
            </w:r>
          </w:p>
        </w:tc>
        <w:tc>
          <w:tcPr>
            <w:tcW w:w="1915" w:type="dxa"/>
            <w:tcBorders>
              <w:top w:val="single" w:sz="4" w:space="0" w:color="auto"/>
              <w:left w:val="single" w:sz="4" w:space="0" w:color="auto"/>
              <w:right w:val="single" w:sz="4" w:space="0" w:color="auto"/>
            </w:tcBorders>
            <w:vAlign w:val="center"/>
          </w:tcPr>
          <w:p w:rsidR="0018279D" w:rsidRDefault="004160F3">
            <w:pPr>
              <w:widowControl/>
              <w:jc w:val="left"/>
              <w:rPr>
                <w:rFonts w:asciiTheme="minorEastAsia" w:eastAsiaTheme="minorEastAsia" w:hAnsiTheme="minorEastAsia" w:cstheme="minorEastAsia"/>
                <w:kern w:val="0"/>
                <w:sz w:val="21"/>
                <w:szCs w:val="24"/>
              </w:rPr>
            </w:pPr>
            <w:r>
              <w:rPr>
                <w:rFonts w:ascii="宋体" w:hAnsi="宋体" w:cs="宋体" w:hint="eastAsia"/>
                <w:kern w:val="0"/>
                <w:sz w:val="21"/>
                <w:szCs w:val="21"/>
              </w:rPr>
              <w:t>其他未列明行业</w:t>
            </w:r>
          </w:p>
        </w:tc>
      </w:tr>
    </w:tbl>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9" w:name="_Toc14331"/>
      <w:bookmarkStart w:id="10" w:name="_Toc22942"/>
      <w:bookmarkStart w:id="11" w:name="_Toc373860293"/>
      <w:bookmarkStart w:id="12" w:name="_Toc317775178"/>
      <w:bookmarkEnd w:id="8"/>
      <w:r>
        <w:rPr>
          <w:rFonts w:asciiTheme="minorEastAsia" w:eastAsiaTheme="minorEastAsia" w:hAnsiTheme="minorEastAsia" w:cstheme="minorEastAsia" w:hint="eastAsia"/>
          <w:sz w:val="24"/>
          <w:szCs w:val="24"/>
        </w:rPr>
        <w:t>二、资金来源</w:t>
      </w:r>
      <w:bookmarkEnd w:id="9"/>
      <w:bookmarkEnd w:id="10"/>
    </w:p>
    <w:p w:rsidR="0018279D" w:rsidRDefault="004160F3">
      <w:pPr>
        <w:spacing w:line="400" w:lineRule="exact"/>
        <w:ind w:firstLineChars="200" w:firstLine="480"/>
        <w:rPr>
          <w:rFonts w:asciiTheme="minorEastAsia" w:eastAsiaTheme="minorEastAsia" w:hAnsiTheme="minorEastAsia" w:cstheme="minorEastAsia"/>
          <w:sz w:val="24"/>
          <w:szCs w:val="24"/>
        </w:rPr>
      </w:pPr>
      <w:bookmarkStart w:id="13" w:name="_Toc4290"/>
      <w:r>
        <w:rPr>
          <w:rFonts w:asciiTheme="minorEastAsia" w:eastAsiaTheme="minorEastAsia" w:hAnsiTheme="minorEastAsia" w:cstheme="minorEastAsia" w:hint="eastAsia"/>
          <w:sz w:val="24"/>
          <w:szCs w:val="24"/>
        </w:rPr>
        <w:t>财政预算资金，预算金额为</w:t>
      </w:r>
      <w:r>
        <w:rPr>
          <w:rFonts w:asciiTheme="minorEastAsia" w:eastAsiaTheme="minorEastAsia" w:hAnsiTheme="minorEastAsia" w:cstheme="minorEastAsia" w:hint="eastAsia"/>
          <w:sz w:val="24"/>
          <w:szCs w:val="24"/>
        </w:rPr>
        <w:t>27.8</w:t>
      </w:r>
      <w:r>
        <w:rPr>
          <w:rFonts w:asciiTheme="minorEastAsia" w:eastAsiaTheme="minorEastAsia" w:hAnsiTheme="minorEastAsia" w:cstheme="minorEastAsia" w:hint="eastAsia"/>
          <w:sz w:val="24"/>
          <w:szCs w:val="24"/>
        </w:rPr>
        <w:t>万元。</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14" w:name="_Toc11978"/>
      <w:r>
        <w:rPr>
          <w:rFonts w:asciiTheme="minorEastAsia" w:eastAsiaTheme="minorEastAsia" w:hAnsiTheme="minorEastAsia" w:cstheme="minorEastAsia" w:hint="eastAsia"/>
          <w:sz w:val="24"/>
          <w:szCs w:val="24"/>
        </w:rPr>
        <w:t>三、供应商资格条件</w:t>
      </w:r>
      <w:bookmarkEnd w:id="13"/>
      <w:bookmarkEnd w:id="14"/>
    </w:p>
    <w:p w:rsidR="0018279D" w:rsidRDefault="004160F3">
      <w:pPr>
        <w:spacing w:line="480" w:lineRule="exact"/>
        <w:ind w:firstLineChars="200" w:firstLine="482"/>
        <w:rPr>
          <w:rFonts w:ascii="宋体" w:hAnsi="宋体" w:cs="宋体"/>
          <w:b/>
          <w:bCs/>
          <w:sz w:val="24"/>
          <w:szCs w:val="24"/>
        </w:rPr>
      </w:pPr>
      <w:bookmarkStart w:id="15" w:name="_Toc27662"/>
      <w:r>
        <w:rPr>
          <w:rFonts w:ascii="宋体" w:hAnsi="宋体" w:cs="宋体" w:hint="eastAsia"/>
          <w:b/>
          <w:bCs/>
          <w:sz w:val="24"/>
          <w:szCs w:val="24"/>
        </w:rPr>
        <w:t>（一）满足《中华人民共和国政府采购法》第二十二条规定。</w:t>
      </w:r>
    </w:p>
    <w:p w:rsidR="0018279D" w:rsidRDefault="004160F3">
      <w:pPr>
        <w:snapToGrid w:val="0"/>
        <w:spacing w:line="400" w:lineRule="exact"/>
        <w:ind w:firstLineChars="200" w:firstLine="482"/>
        <w:rPr>
          <w:rFonts w:ascii="宋体" w:hAnsi="宋体" w:cs="宋体"/>
          <w:b/>
          <w:bCs/>
          <w:sz w:val="24"/>
          <w:szCs w:val="24"/>
        </w:rPr>
      </w:pPr>
      <w:r>
        <w:rPr>
          <w:rFonts w:ascii="宋体" w:hAnsi="宋体" w:cs="宋体" w:hint="eastAsia"/>
          <w:b/>
          <w:bCs/>
          <w:sz w:val="24"/>
          <w:szCs w:val="24"/>
        </w:rPr>
        <w:t>（二）落实政府采购政策需满足的资格要求：</w:t>
      </w:r>
      <w:r>
        <w:rPr>
          <w:rFonts w:ascii="宋体" w:hAnsi="宋体" w:cs="宋体" w:hint="eastAsia"/>
          <w:sz w:val="24"/>
          <w:szCs w:val="24"/>
        </w:rPr>
        <w:t>本项目专门面向中小企业采购，承建单位应为中小微企业（提供中小企业声明函）或监狱企业（提供监狱企业证明文件）或残疾人福利性单位（提供残疾人福利性单位声明函）</w:t>
      </w:r>
      <w:r>
        <w:rPr>
          <w:rFonts w:ascii="宋体" w:hAnsi="宋体" w:cs="宋体" w:hint="eastAsia"/>
          <w:sz w:val="24"/>
          <w:szCs w:val="24"/>
        </w:rPr>
        <w:t>。</w:t>
      </w:r>
    </w:p>
    <w:p w:rsidR="0018279D" w:rsidRDefault="004160F3">
      <w:pPr>
        <w:spacing w:line="480" w:lineRule="exact"/>
        <w:ind w:firstLineChars="200" w:firstLine="482"/>
        <w:rPr>
          <w:rFonts w:ascii="宋体" w:hAnsi="宋体" w:cs="宋体"/>
          <w:b/>
          <w:bCs/>
          <w:sz w:val="24"/>
          <w:szCs w:val="24"/>
        </w:rPr>
      </w:pPr>
      <w:r>
        <w:rPr>
          <w:rFonts w:ascii="宋体" w:hAnsi="宋体" w:cs="宋体" w:hint="eastAsia"/>
          <w:b/>
          <w:bCs/>
          <w:sz w:val="24"/>
          <w:szCs w:val="24"/>
        </w:rPr>
        <w:t>（三）本项目的特定资格要求：</w:t>
      </w:r>
      <w:r>
        <w:rPr>
          <w:rFonts w:ascii="宋体" w:hAnsi="宋体" w:cs="宋体" w:hint="eastAsia"/>
          <w:sz w:val="24"/>
          <w:szCs w:val="24"/>
        </w:rPr>
        <w:t>无</w:t>
      </w:r>
      <w:r>
        <w:rPr>
          <w:rFonts w:ascii="宋体" w:hAnsi="宋体" w:cs="宋体" w:hint="eastAsia"/>
          <w:sz w:val="24"/>
          <w:szCs w:val="24"/>
        </w:rPr>
        <w:t>。</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16" w:name="_Toc6868"/>
      <w:r>
        <w:rPr>
          <w:rFonts w:asciiTheme="minorEastAsia" w:eastAsiaTheme="minorEastAsia" w:hAnsiTheme="minorEastAsia" w:cstheme="minorEastAsia" w:hint="eastAsia"/>
          <w:sz w:val="24"/>
          <w:szCs w:val="24"/>
        </w:rPr>
        <w:t>四、磋商有关说明</w:t>
      </w:r>
      <w:bookmarkEnd w:id="11"/>
      <w:bookmarkEnd w:id="15"/>
      <w:bookmarkEnd w:id="16"/>
    </w:p>
    <w:p w:rsidR="0018279D" w:rsidRDefault="004160F3">
      <w:pPr>
        <w:spacing w:line="400" w:lineRule="exact"/>
        <w:ind w:firstLineChars="200" w:firstLine="480"/>
        <w:rPr>
          <w:rFonts w:asciiTheme="minorEastAsia" w:eastAsiaTheme="minorEastAsia" w:hAnsiTheme="minorEastAsia" w:cstheme="minorEastAsia"/>
          <w:sz w:val="24"/>
          <w:szCs w:val="24"/>
        </w:rPr>
      </w:pPr>
      <w:bookmarkStart w:id="17" w:name="_Toc373860294"/>
      <w:bookmarkStart w:id="18" w:name="_Toc15703"/>
      <w:bookmarkEnd w:id="12"/>
      <w:r>
        <w:rPr>
          <w:rFonts w:asciiTheme="minorEastAsia" w:eastAsiaTheme="minorEastAsia" w:hAnsiTheme="minorEastAsia" w:cstheme="minorEastAsia" w:hint="eastAsia"/>
          <w:sz w:val="24"/>
          <w:szCs w:val="24"/>
        </w:rPr>
        <w:t>（一）本项目</w:t>
      </w:r>
      <w:r>
        <w:rPr>
          <w:rFonts w:asciiTheme="minorEastAsia" w:eastAsiaTheme="minorEastAsia" w:hAnsiTheme="minorEastAsia" w:cstheme="minorEastAsia" w:hint="eastAsia"/>
          <w:sz w:val="24"/>
          <w:szCs w:val="24"/>
        </w:rPr>
        <w:t>磋</w:t>
      </w:r>
      <w:r>
        <w:rPr>
          <w:rFonts w:asciiTheme="minorEastAsia" w:eastAsiaTheme="minorEastAsia" w:hAnsiTheme="minorEastAsia" w:cstheme="minorEastAsia" w:hint="eastAsia"/>
          <w:sz w:val="24"/>
          <w:szCs w:val="24"/>
        </w:rPr>
        <w:t>商公告于</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日在重庆农业技术推广信息网（</w:t>
      </w:r>
      <w:hyperlink r:id="rId11" w:history="1">
        <w:r>
          <w:rPr>
            <w:rFonts w:asciiTheme="minorEastAsia" w:eastAsiaTheme="minorEastAsia" w:hAnsiTheme="minorEastAsia" w:cstheme="minorEastAsia" w:hint="eastAsia"/>
            <w:sz w:val="24"/>
            <w:szCs w:val="24"/>
          </w:rPr>
          <w:t>http://www.cqates.com</w:t>
        </w:r>
      </w:hyperlink>
      <w:r>
        <w:rPr>
          <w:rFonts w:asciiTheme="minorEastAsia" w:eastAsiaTheme="minorEastAsia" w:hAnsiTheme="minorEastAsia" w:cstheme="minorEastAsia" w:hint="eastAsia"/>
          <w:sz w:val="24"/>
          <w:szCs w:val="24"/>
        </w:rPr>
        <w:t>）发布。</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（二）凡有意参加磋商的供应商，请</w:t>
      </w:r>
      <w:r>
        <w:rPr>
          <w:rFonts w:asciiTheme="minorEastAsia" w:eastAsiaTheme="minorEastAsia" w:hAnsiTheme="minorEastAsia" w:cstheme="minorEastAsia" w:hint="eastAsia"/>
          <w:sz w:val="24"/>
          <w:szCs w:val="24"/>
        </w:rPr>
        <w:t>到</w:t>
      </w:r>
      <w:r>
        <w:rPr>
          <w:rFonts w:asciiTheme="minorEastAsia" w:eastAsiaTheme="minorEastAsia" w:hAnsiTheme="minorEastAsia" w:cstheme="minorEastAsia" w:hint="eastAsia"/>
          <w:sz w:val="24"/>
          <w:szCs w:val="24"/>
        </w:rPr>
        <w:t>采购代理机构领取</w:t>
      </w:r>
      <w:r>
        <w:rPr>
          <w:rFonts w:asciiTheme="minorEastAsia" w:eastAsiaTheme="minorEastAsia" w:hAnsiTheme="minorEastAsia" w:cstheme="minorEastAsia" w:hint="eastAsia"/>
          <w:sz w:val="24"/>
          <w:szCs w:val="24"/>
        </w:rPr>
        <w:t>或在</w:t>
      </w:r>
      <w:r>
        <w:rPr>
          <w:rFonts w:asciiTheme="minorEastAsia" w:eastAsiaTheme="minorEastAsia" w:hAnsiTheme="minorEastAsia" w:cstheme="minorEastAsia" w:hint="eastAsia"/>
          <w:sz w:val="24"/>
          <w:szCs w:val="24"/>
        </w:rPr>
        <w:t>重庆农业技术推广信息网</w:t>
      </w:r>
      <w:r>
        <w:rPr>
          <w:rFonts w:asciiTheme="minorEastAsia" w:eastAsiaTheme="minorEastAsia" w:hAnsiTheme="minorEastAsia" w:cstheme="minorEastAsia" w:hint="eastAsia"/>
          <w:sz w:val="24"/>
          <w:szCs w:val="24"/>
        </w:rPr>
        <w:t>下载</w:t>
      </w:r>
      <w:r>
        <w:rPr>
          <w:rFonts w:asciiTheme="minorEastAsia" w:eastAsiaTheme="minorEastAsia" w:hAnsiTheme="minorEastAsia" w:cstheme="minorEastAsia" w:hint="eastAsia"/>
          <w:sz w:val="24"/>
          <w:szCs w:val="24"/>
        </w:rPr>
        <w:t>本项目竞争性磋商文件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采购文件发售登记表以及补遗等磋商前</w:t>
      </w:r>
      <w:r>
        <w:rPr>
          <w:rFonts w:asciiTheme="minorEastAsia" w:eastAsiaTheme="minorEastAsia" w:hAnsiTheme="minorEastAsia" w:cstheme="minorEastAsia" w:hint="eastAsia"/>
          <w:sz w:val="24"/>
          <w:szCs w:val="24"/>
        </w:rPr>
        <w:t>公布的</w:t>
      </w:r>
      <w:r>
        <w:rPr>
          <w:rFonts w:asciiTheme="minorEastAsia" w:eastAsiaTheme="minorEastAsia" w:hAnsiTheme="minorEastAsia" w:cstheme="minorEastAsia" w:hint="eastAsia"/>
          <w:sz w:val="24"/>
          <w:szCs w:val="24"/>
        </w:rPr>
        <w:t>所有项目资料，无论供应商领取</w:t>
      </w:r>
      <w:r>
        <w:rPr>
          <w:rFonts w:asciiTheme="minorEastAsia" w:eastAsiaTheme="minorEastAsia" w:hAnsiTheme="minorEastAsia" w:cstheme="minorEastAsia" w:hint="eastAsia"/>
          <w:sz w:val="24"/>
          <w:szCs w:val="24"/>
        </w:rPr>
        <w:t>或下载</w:t>
      </w:r>
      <w:r>
        <w:rPr>
          <w:rFonts w:asciiTheme="minorEastAsia" w:eastAsiaTheme="minorEastAsia" w:hAnsiTheme="minorEastAsia" w:cstheme="minorEastAsia" w:hint="eastAsia"/>
          <w:sz w:val="24"/>
          <w:szCs w:val="24"/>
        </w:rPr>
        <w:t>与否，均视为已知晓所有磋商实质性要求内容。</w:t>
      </w:r>
    </w:p>
    <w:p w:rsidR="0018279D" w:rsidRDefault="004160F3">
      <w:pPr>
        <w:spacing w:line="400" w:lineRule="exact"/>
        <w:ind w:firstLineChars="200" w:firstLine="480"/>
        <w:rPr>
          <w:rFonts w:ascii="宋体" w:hAnsi="宋体" w:cs="宋体"/>
          <w:sz w:val="24"/>
          <w:szCs w:val="24"/>
        </w:rPr>
      </w:pPr>
      <w:r>
        <w:rPr>
          <w:rFonts w:asciiTheme="minorEastAsia" w:eastAsiaTheme="minorEastAsia" w:hAnsiTheme="minorEastAsia" w:cstheme="minorEastAsia" w:hint="eastAsia"/>
          <w:sz w:val="24"/>
          <w:szCs w:val="24"/>
        </w:rPr>
        <w:t>（三）磋商文件公告期限：</w:t>
      </w:r>
      <w:r>
        <w:rPr>
          <w:rFonts w:ascii="宋体" w:hAnsi="宋体" w:cs="宋体" w:hint="eastAsia"/>
          <w:sz w:val="24"/>
          <w:szCs w:val="24"/>
        </w:rPr>
        <w:t>自采购公告发布之日起</w:t>
      </w:r>
      <w:r>
        <w:rPr>
          <w:rFonts w:ascii="宋体" w:hAnsi="宋体" w:cs="宋体" w:hint="eastAsia"/>
          <w:sz w:val="24"/>
          <w:szCs w:val="24"/>
        </w:rPr>
        <w:t>三</w:t>
      </w:r>
      <w:r>
        <w:rPr>
          <w:rFonts w:ascii="宋体" w:hAnsi="宋体" w:cs="宋体" w:hint="eastAsia"/>
          <w:sz w:val="24"/>
          <w:szCs w:val="24"/>
        </w:rPr>
        <w:t>个工作日。</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（四）报名及磋商文件发售</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报名和磋商文件发售期：</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日至</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17</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17:00</w:t>
      </w:r>
      <w:r>
        <w:rPr>
          <w:rFonts w:asciiTheme="minorEastAsia" w:eastAsiaTheme="minorEastAsia" w:hAnsiTheme="minorEastAsia" w:cstheme="minorEastAsia" w:hint="eastAsia"/>
          <w:sz w:val="24"/>
          <w:szCs w:val="24"/>
        </w:rPr>
        <w:t>（工作时间）。</w:t>
      </w:r>
    </w:p>
    <w:p w:rsidR="0018279D" w:rsidRDefault="004160F3">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报名方式：凡有意参</w:t>
      </w:r>
      <w:r>
        <w:rPr>
          <w:rFonts w:ascii="宋体" w:hAnsi="宋体" w:cs="宋体" w:hint="eastAsia"/>
          <w:sz w:val="24"/>
          <w:szCs w:val="24"/>
        </w:rPr>
        <w:t>加磋商的供应商</w:t>
      </w:r>
      <w:r>
        <w:rPr>
          <w:rFonts w:ascii="宋体" w:hAnsi="宋体" w:cs="宋体" w:hint="eastAsia"/>
          <w:sz w:val="24"/>
          <w:szCs w:val="24"/>
        </w:rPr>
        <w:t>，请在竞争性磋商文件发售期内选择下述任一方式在采购代理机构进行报名。</w:t>
      </w:r>
    </w:p>
    <w:p w:rsidR="0018279D" w:rsidRDefault="004160F3">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）现场报名：在规定的报名时间内递交《采购文件发售登记表》（加盖供应商公章）和采购文件费。报名地点：</w:t>
      </w:r>
      <w:r>
        <w:rPr>
          <w:rFonts w:asciiTheme="minorEastAsia" w:eastAsiaTheme="minorEastAsia" w:hAnsiTheme="minorEastAsia" w:cstheme="minorEastAsia" w:hint="eastAsia"/>
          <w:sz w:val="24"/>
          <w:szCs w:val="24"/>
        </w:rPr>
        <w:t>重庆市两江新区榕杉路</w:t>
      </w:r>
      <w:r>
        <w:rPr>
          <w:rFonts w:asciiTheme="minorEastAsia" w:eastAsiaTheme="minorEastAsia" w:hAnsiTheme="minorEastAsia" w:cstheme="minorEastAsia" w:hint="eastAsia"/>
          <w:sz w:val="24"/>
          <w:szCs w:val="24"/>
        </w:rPr>
        <w:t>33</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幢</w:t>
      </w:r>
      <w:r>
        <w:rPr>
          <w:rFonts w:asciiTheme="minorEastAsia" w:eastAsiaTheme="minorEastAsia" w:hAnsiTheme="minorEastAsia" w:cstheme="minorEastAsia" w:hint="eastAsia"/>
          <w:sz w:val="24"/>
          <w:szCs w:val="24"/>
        </w:rPr>
        <w:t>7-10</w:t>
      </w:r>
      <w:r>
        <w:rPr>
          <w:rFonts w:ascii="宋体" w:hAnsi="宋体" w:cs="宋体" w:hint="eastAsia"/>
          <w:sz w:val="24"/>
          <w:szCs w:val="24"/>
        </w:rPr>
        <w:t>（</w:t>
      </w:r>
      <w:r>
        <w:rPr>
          <w:rFonts w:asciiTheme="minorEastAsia" w:eastAsiaTheme="minorEastAsia" w:hAnsiTheme="minorEastAsia" w:cstheme="minorEastAsia" w:hint="eastAsia"/>
          <w:sz w:val="24"/>
          <w:szCs w:val="24"/>
        </w:rPr>
        <w:t>重庆市两江</w:t>
      </w:r>
      <w:r>
        <w:rPr>
          <w:rFonts w:asciiTheme="minorEastAsia" w:eastAsiaTheme="minorEastAsia" w:hAnsiTheme="minorEastAsia" w:cstheme="minorEastAsia" w:hint="eastAsia"/>
          <w:sz w:val="24"/>
          <w:szCs w:val="24"/>
        </w:rPr>
        <w:lastRenderedPageBreak/>
        <w:t>新区榕杉路</w:t>
      </w:r>
      <w:r>
        <w:rPr>
          <w:rFonts w:asciiTheme="minorEastAsia" w:eastAsiaTheme="minorEastAsia" w:hAnsiTheme="minorEastAsia" w:cstheme="minorEastAsia" w:hint="eastAsia"/>
          <w:sz w:val="24"/>
          <w:szCs w:val="24"/>
        </w:rPr>
        <w:t>33</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幢</w:t>
      </w:r>
      <w:r>
        <w:rPr>
          <w:rFonts w:asciiTheme="minorEastAsia" w:eastAsiaTheme="minorEastAsia" w:hAnsiTheme="minorEastAsia" w:cstheme="minorEastAsia" w:hint="eastAsia"/>
          <w:sz w:val="24"/>
          <w:szCs w:val="24"/>
        </w:rPr>
        <w:t>7-10</w:t>
      </w:r>
      <w:r>
        <w:rPr>
          <w:rFonts w:ascii="宋体" w:hAnsi="宋体" w:cs="宋体" w:hint="eastAsia"/>
          <w:sz w:val="24"/>
          <w:szCs w:val="24"/>
        </w:rPr>
        <w:t>）。</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线</w:t>
      </w:r>
      <w:r>
        <w:rPr>
          <w:rFonts w:asciiTheme="minorEastAsia" w:eastAsiaTheme="minorEastAsia" w:hAnsiTheme="minorEastAsia" w:cstheme="minorEastAsia" w:hint="eastAsia"/>
          <w:sz w:val="24"/>
          <w:szCs w:val="24"/>
        </w:rPr>
        <w:t>上报名：</w:t>
      </w:r>
      <w:hyperlink r:id="rId12" w:history="1">
        <w:r>
          <w:rPr>
            <w:rFonts w:asciiTheme="minorEastAsia" w:eastAsiaTheme="minorEastAsia" w:hAnsiTheme="minorEastAsia" w:cstheme="minorEastAsia" w:hint="eastAsia"/>
            <w:sz w:val="24"/>
            <w:szCs w:val="24"/>
          </w:rPr>
          <w:t>在规定的报名时间</w:t>
        </w:r>
        <w:r>
          <w:rPr>
            <w:rFonts w:asciiTheme="minorEastAsia" w:eastAsiaTheme="minorEastAsia" w:hAnsiTheme="minorEastAsia" w:cstheme="minorEastAsia" w:hint="eastAsia"/>
            <w:sz w:val="24"/>
            <w:szCs w:val="24"/>
          </w:rPr>
          <w:t>内</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rPr>
          <w:t>将《采购文件发售登记表》（加盖供应商公章）、</w:t>
        </w:r>
        <w:r>
          <w:rPr>
            <w:rFonts w:asciiTheme="minorEastAsia" w:eastAsiaTheme="minorEastAsia" w:hAnsiTheme="minorEastAsia" w:cstheme="minorEastAsia" w:hint="eastAsia"/>
            <w:sz w:val="24"/>
            <w:szCs w:val="24"/>
          </w:rPr>
          <w:t>采购文件费</w:t>
        </w:r>
        <w:r>
          <w:rPr>
            <w:rFonts w:asciiTheme="minorEastAsia" w:eastAsiaTheme="minorEastAsia" w:hAnsiTheme="minorEastAsia" w:cstheme="minorEastAsia" w:hint="eastAsia"/>
            <w:sz w:val="24"/>
            <w:szCs w:val="24"/>
          </w:rPr>
          <w:t>汇款凭证（注明项目编号）扫描后发送至</w:t>
        </w:r>
        <w:r>
          <w:rPr>
            <w:rFonts w:asciiTheme="minorEastAsia" w:eastAsiaTheme="minorEastAsia" w:hAnsiTheme="minorEastAsia" w:cstheme="minorEastAsia" w:hint="eastAsia"/>
            <w:sz w:val="24"/>
            <w:szCs w:val="24"/>
          </w:rPr>
          <w:t>50611156@qq.com</w:t>
        </w:r>
        <w:r>
          <w:rPr>
            <w:rFonts w:asciiTheme="minorEastAsia" w:eastAsiaTheme="minorEastAsia" w:hAnsiTheme="minorEastAsia" w:cstheme="minorEastAsia" w:hint="eastAsia"/>
            <w:sz w:val="24"/>
            <w:szCs w:val="24"/>
          </w:rPr>
          <w:t>（邮箱）。</w:t>
        </w:r>
      </w:hyperlink>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采购代理机构账号：</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户</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名：重庆优凯项目管理有限公司</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开户行：中国工商银行股份有限公司重庆金开支行</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账</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3100087409100060073</w:t>
      </w:r>
    </w:p>
    <w:p w:rsidR="0018279D" w:rsidRDefault="004160F3">
      <w:pPr>
        <w:numPr>
          <w:ilvl w:val="0"/>
          <w:numId w:val="1"/>
        </w:num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未进行报名的潜在</w:t>
      </w: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rPr>
        <w:t>将不得参与投标。</w:t>
      </w:r>
    </w:p>
    <w:p w:rsidR="0018279D" w:rsidRDefault="004160F3">
      <w:pPr>
        <w:spacing w:line="400" w:lineRule="exact"/>
        <w:ind w:firstLineChars="200" w:firstLine="480"/>
        <w:rPr>
          <w:rFonts w:asciiTheme="minorEastAsia" w:eastAsiaTheme="minorEastAsia" w:hAnsiTheme="minorEastAsia" w:cstheme="minorEastAsia"/>
          <w:sz w:val="24"/>
          <w:szCs w:val="24"/>
        </w:rPr>
      </w:pPr>
      <w:bookmarkStart w:id="19" w:name="_GoBack"/>
      <w:bookmarkEnd w:id="19"/>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磋商文件售价：人民币</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00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套。</w:t>
      </w:r>
    </w:p>
    <w:p w:rsidR="0018279D" w:rsidRDefault="004160F3">
      <w:pPr>
        <w:numPr>
          <w:ilvl w:val="0"/>
          <w:numId w:val="1"/>
        </w:num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未进行报名的潜在</w:t>
      </w: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rPr>
        <w:t>将不得参与投标。</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w:t>
      </w:r>
      <w:r>
        <w:rPr>
          <w:rFonts w:asciiTheme="minorEastAsia" w:eastAsiaTheme="minorEastAsia" w:hAnsiTheme="minorEastAsia" w:cstheme="minorEastAsia" w:hint="eastAsia"/>
          <w:sz w:val="24"/>
          <w:szCs w:val="24"/>
        </w:rPr>
        <w:t>递交响应文件及开标地点：重庆优凯项目管理有限公司（地址：重庆市两江新区榕杉路</w:t>
      </w:r>
      <w:r>
        <w:rPr>
          <w:rFonts w:asciiTheme="minorEastAsia" w:eastAsiaTheme="minorEastAsia" w:hAnsiTheme="minorEastAsia" w:cstheme="minorEastAsia" w:hint="eastAsia"/>
          <w:sz w:val="24"/>
          <w:szCs w:val="24"/>
        </w:rPr>
        <w:t>33</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幢</w:t>
      </w:r>
      <w:r>
        <w:rPr>
          <w:rFonts w:asciiTheme="minorEastAsia" w:eastAsiaTheme="minorEastAsia" w:hAnsiTheme="minorEastAsia" w:cstheme="minorEastAsia" w:hint="eastAsia"/>
          <w:sz w:val="24"/>
          <w:szCs w:val="24"/>
        </w:rPr>
        <w:t>7-10</w:t>
      </w:r>
      <w:r>
        <w:rPr>
          <w:rFonts w:asciiTheme="minorEastAsia" w:eastAsiaTheme="minorEastAsia" w:hAnsiTheme="minorEastAsia" w:cstheme="minorEastAsia" w:hint="eastAsia"/>
          <w:sz w:val="24"/>
          <w:szCs w:val="24"/>
        </w:rPr>
        <w:t>）</w:t>
      </w:r>
      <w:r>
        <w:rPr>
          <w:rFonts w:ascii="宋体" w:hAnsi="宋体" w:cs="宋体" w:hint="eastAsia"/>
          <w:sz w:val="24"/>
          <w:szCs w:val="24"/>
        </w:rPr>
        <w:t>。</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（六）响应文件递交</w:t>
      </w:r>
      <w:r>
        <w:rPr>
          <w:rFonts w:asciiTheme="minorEastAsia" w:eastAsiaTheme="minorEastAsia" w:hAnsiTheme="minorEastAsia" w:cstheme="minorEastAsia" w:hint="eastAsia"/>
          <w:sz w:val="24"/>
          <w:szCs w:val="24"/>
        </w:rPr>
        <w:t>开始</w:t>
      </w: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sz w:val="24"/>
          <w:szCs w:val="24"/>
        </w:rPr>
        <w:t>日</w:t>
      </w:r>
      <w:r>
        <w:rPr>
          <w:rFonts w:ascii="方正仿宋_GBK" w:eastAsia="方正仿宋_GBK" w:hAnsi="宋体" w:hint="eastAsia"/>
          <w:sz w:val="24"/>
          <w:szCs w:val="24"/>
        </w:rPr>
        <w:t>北京时间</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；响应文件递交</w:t>
      </w:r>
      <w:r>
        <w:rPr>
          <w:rFonts w:asciiTheme="minorEastAsia" w:eastAsiaTheme="minorEastAsia" w:hAnsiTheme="minorEastAsia" w:cstheme="minorEastAsia" w:hint="eastAsia"/>
          <w:sz w:val="24"/>
          <w:szCs w:val="24"/>
        </w:rPr>
        <w:t>截止</w:t>
      </w: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sz w:val="24"/>
          <w:szCs w:val="24"/>
        </w:rPr>
        <w:t>日</w:t>
      </w:r>
      <w:r>
        <w:rPr>
          <w:rFonts w:ascii="方正仿宋_GBK" w:eastAsia="方正仿宋_GBK" w:hAnsi="宋体" w:hint="eastAsia"/>
          <w:sz w:val="24"/>
          <w:szCs w:val="24"/>
        </w:rPr>
        <w:t>北京时间</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时</w:t>
      </w:r>
      <w:r>
        <w:rPr>
          <w:rFonts w:asciiTheme="minorEastAsia" w:eastAsiaTheme="minorEastAsia" w:hAnsiTheme="minorEastAsia" w:cstheme="minorEastAsia" w:hint="eastAsia"/>
          <w:sz w:val="24"/>
          <w:szCs w:val="24"/>
        </w:rPr>
        <w:t>。</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w:t>
      </w:r>
      <w:r>
        <w:rPr>
          <w:rFonts w:asciiTheme="minorEastAsia" w:eastAsiaTheme="minorEastAsia" w:hAnsiTheme="minorEastAsia" w:cstheme="minorEastAsia" w:hint="eastAsia"/>
          <w:sz w:val="24"/>
          <w:szCs w:val="24"/>
        </w:rPr>
        <w:t>磋商开始</w:t>
      </w: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时；</w:t>
      </w:r>
      <w:r>
        <w:rPr>
          <w:rFonts w:asciiTheme="minorEastAsia" w:eastAsiaTheme="minorEastAsia" w:hAnsiTheme="minorEastAsia" w:cstheme="minorEastAsia" w:hint="eastAsia"/>
          <w:sz w:val="24"/>
          <w:szCs w:val="24"/>
        </w:rPr>
        <w:t xml:space="preserve"> </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20" w:name="_Toc7684"/>
      <w:bookmarkStart w:id="21" w:name="_Toc28741"/>
      <w:bookmarkStart w:id="22" w:name="_Toc11711"/>
      <w:bookmarkStart w:id="23" w:name="_Toc25013"/>
      <w:r>
        <w:rPr>
          <w:rFonts w:asciiTheme="minorEastAsia" w:eastAsiaTheme="minorEastAsia" w:hAnsiTheme="minorEastAsia" w:cstheme="minorEastAsia" w:hint="eastAsia"/>
          <w:sz w:val="24"/>
          <w:szCs w:val="24"/>
        </w:rPr>
        <w:t>五、磋商保证金</w:t>
      </w:r>
      <w:bookmarkEnd w:id="20"/>
      <w:bookmarkEnd w:id="21"/>
      <w:bookmarkEnd w:id="22"/>
    </w:p>
    <w:p w:rsidR="0018279D" w:rsidRDefault="004160F3">
      <w:pPr>
        <w:spacing w:line="400" w:lineRule="exact"/>
        <w:ind w:firstLineChars="200" w:firstLine="480"/>
        <w:rPr>
          <w:rFonts w:ascii="宋体" w:hAnsi="宋体" w:cs="宋体"/>
          <w:sz w:val="24"/>
          <w:szCs w:val="24"/>
        </w:rPr>
      </w:pPr>
      <w:r>
        <w:rPr>
          <w:rFonts w:ascii="宋体" w:hAnsi="宋体" w:cs="宋体" w:hint="eastAsia"/>
          <w:sz w:val="24"/>
          <w:szCs w:val="24"/>
        </w:rPr>
        <w:t>为响应国家政策，优化营商环境，减轻企业负担，本项目不收取投标保证金。</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24" w:name="_Toc21630"/>
      <w:r>
        <w:rPr>
          <w:rFonts w:asciiTheme="minorEastAsia" w:eastAsiaTheme="minorEastAsia" w:hAnsiTheme="minorEastAsia" w:cstheme="minorEastAsia" w:hint="eastAsia"/>
          <w:sz w:val="24"/>
          <w:szCs w:val="24"/>
        </w:rPr>
        <w:t>六、</w:t>
      </w:r>
      <w:bookmarkStart w:id="25" w:name="_Toc479668114"/>
      <w:bookmarkStart w:id="26" w:name="_Toc480466698"/>
      <w:bookmarkEnd w:id="17"/>
      <w:r>
        <w:rPr>
          <w:rFonts w:asciiTheme="minorEastAsia" w:eastAsiaTheme="minorEastAsia" w:hAnsiTheme="minorEastAsia" w:cstheme="minorEastAsia" w:hint="eastAsia"/>
          <w:sz w:val="24"/>
          <w:szCs w:val="24"/>
        </w:rPr>
        <w:t>采购项目需落实的政府采购政策</w:t>
      </w:r>
      <w:bookmarkEnd w:id="23"/>
      <w:bookmarkEnd w:id="24"/>
      <w:bookmarkEnd w:id="25"/>
      <w:bookmarkEnd w:id="26"/>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（一）按照《财政部</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生态环境部关于印发环境标志产品政府采购品目清单的通知》（财库〔</w:t>
      </w:r>
      <w:r>
        <w:rPr>
          <w:rFonts w:asciiTheme="minorEastAsia" w:eastAsiaTheme="minorEastAsia" w:hAnsiTheme="minorEastAsia" w:cstheme="minorEastAsia" w:hint="eastAsia"/>
          <w:sz w:val="24"/>
          <w:szCs w:val="24"/>
        </w:rPr>
        <w:t>2019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sz w:val="24"/>
          <w:szCs w:val="24"/>
        </w:rPr>
        <w:t>号）和《财政部</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发展改革委关于印发节能产品政府采购品目清单的通知》（财库〔</w:t>
      </w:r>
      <w:r>
        <w:rPr>
          <w:rFonts w:asciiTheme="minorEastAsia" w:eastAsiaTheme="minorEastAsia" w:hAnsiTheme="minorEastAsia" w:cstheme="minorEastAsia" w:hint="eastAsia"/>
          <w:sz w:val="24"/>
          <w:szCs w:val="24"/>
        </w:rPr>
        <w:t>2019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19</w:t>
      </w:r>
      <w:r>
        <w:rPr>
          <w:rFonts w:asciiTheme="minorEastAsia" w:eastAsiaTheme="minorEastAsia" w:hAnsiTheme="minorEastAsia" w:cstheme="minorEastAsia" w:hint="eastAsia"/>
          <w:sz w:val="24"/>
          <w:szCs w:val="24"/>
        </w:rPr>
        <w:t>号）的规定，落实国家节能环保政策。</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（二）按照《财政部</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工业和信息化部关于印发</w:t>
      </w:r>
      <w:r>
        <w:rPr>
          <w:rFonts w:asciiTheme="minorEastAsia" w:eastAsiaTheme="minorEastAsia" w:hAnsiTheme="minorEastAsia" w:cstheme="minorEastAsia" w:hint="eastAsia"/>
          <w:sz w:val="24"/>
          <w:szCs w:val="24"/>
        </w:rPr>
        <w:t>&lt;</w:t>
      </w:r>
      <w:r>
        <w:rPr>
          <w:rFonts w:asciiTheme="minorEastAsia" w:eastAsiaTheme="minorEastAsia" w:hAnsiTheme="minorEastAsia" w:cstheme="minorEastAsia" w:hint="eastAsia"/>
          <w:sz w:val="24"/>
          <w:szCs w:val="24"/>
        </w:rPr>
        <w:t>政府采购促进中小企业发展暂行办法</w:t>
      </w:r>
      <w:r>
        <w:rPr>
          <w:rFonts w:asciiTheme="minorEastAsia" w:eastAsiaTheme="minorEastAsia" w:hAnsiTheme="minorEastAsia" w:cstheme="minorEastAsia" w:hint="eastAsia"/>
          <w:sz w:val="24"/>
          <w:szCs w:val="24"/>
        </w:rPr>
        <w:t>&gt;</w:t>
      </w:r>
      <w:r>
        <w:rPr>
          <w:rFonts w:asciiTheme="minorEastAsia" w:eastAsiaTheme="minorEastAsia" w:hAnsiTheme="minorEastAsia" w:cstheme="minorEastAsia" w:hint="eastAsia"/>
          <w:sz w:val="24"/>
          <w:szCs w:val="24"/>
        </w:rPr>
        <w:t>的通知》（财库〔</w:t>
      </w:r>
      <w:r>
        <w:rPr>
          <w:rFonts w:asciiTheme="minorEastAsia" w:eastAsiaTheme="minorEastAsia" w:hAnsiTheme="minorEastAsia" w:cstheme="minorEastAsia" w:hint="eastAsia"/>
          <w:sz w:val="24"/>
          <w:szCs w:val="24"/>
        </w:rPr>
        <w:t>2011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181</w:t>
      </w:r>
      <w:r>
        <w:rPr>
          <w:rFonts w:asciiTheme="minorEastAsia" w:eastAsiaTheme="minorEastAsia" w:hAnsiTheme="minorEastAsia" w:cstheme="minorEastAsia" w:hint="eastAsia"/>
          <w:sz w:val="24"/>
          <w:szCs w:val="24"/>
        </w:rPr>
        <w:t>号）的规定，落实促进中小企业发展政策。</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（三）按照《财政部、司法部关于政府采购支持监狱企业发展有关问题的通知》（财库〔</w:t>
      </w:r>
      <w:r>
        <w:rPr>
          <w:rFonts w:asciiTheme="minorEastAsia" w:eastAsiaTheme="minorEastAsia" w:hAnsiTheme="minorEastAsia" w:cstheme="minorEastAsia" w:hint="eastAsia"/>
          <w:sz w:val="24"/>
          <w:szCs w:val="24"/>
        </w:rPr>
        <w:t>2014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w:t>
      </w:r>
      <w:r>
        <w:rPr>
          <w:rFonts w:asciiTheme="minorEastAsia" w:eastAsiaTheme="minorEastAsia" w:hAnsiTheme="minorEastAsia" w:cstheme="minorEastAsia" w:hint="eastAsia"/>
          <w:sz w:val="24"/>
          <w:szCs w:val="24"/>
        </w:rPr>
        <w:t>号）的规定，落实支持监狱企业发展政策。</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（四）按照《三部门联合发布关于</w:t>
      </w:r>
      <w:r>
        <w:rPr>
          <w:rFonts w:asciiTheme="minorEastAsia" w:eastAsiaTheme="minorEastAsia" w:hAnsiTheme="minorEastAsia" w:cstheme="minorEastAsia" w:hint="eastAsia"/>
          <w:sz w:val="24"/>
          <w:szCs w:val="24"/>
        </w:rPr>
        <w:t>促进残疾人就业政府采购政策的通知》（财库〔</w:t>
      </w:r>
      <w:r>
        <w:rPr>
          <w:rFonts w:asciiTheme="minorEastAsia" w:eastAsiaTheme="minorEastAsia" w:hAnsiTheme="minorEastAsia" w:cstheme="minorEastAsia" w:hint="eastAsia"/>
          <w:sz w:val="24"/>
          <w:szCs w:val="24"/>
        </w:rPr>
        <w:t>2017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141</w:t>
      </w:r>
      <w:r>
        <w:rPr>
          <w:rFonts w:asciiTheme="minorEastAsia" w:eastAsiaTheme="minorEastAsia" w:hAnsiTheme="minorEastAsia" w:cstheme="minorEastAsia" w:hint="eastAsia"/>
          <w:sz w:val="24"/>
          <w:szCs w:val="24"/>
        </w:rPr>
        <w:t>号）的规定，落实支持残疾人福利性单位发展政策。</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27" w:name="_Toc3338"/>
      <w:bookmarkStart w:id="28" w:name="_Toc480466699"/>
      <w:bookmarkStart w:id="29" w:name="_Toc28451"/>
      <w:r>
        <w:rPr>
          <w:rFonts w:asciiTheme="minorEastAsia" w:eastAsiaTheme="minorEastAsia" w:hAnsiTheme="minorEastAsia" w:cstheme="minorEastAsia" w:hint="eastAsia"/>
          <w:sz w:val="24"/>
          <w:szCs w:val="24"/>
        </w:rPr>
        <w:t>七、其它有关规定</w:t>
      </w:r>
      <w:bookmarkEnd w:id="27"/>
      <w:bookmarkEnd w:id="28"/>
      <w:bookmarkEnd w:id="29"/>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（一）单位负责人为同一人或者存在直接控股、管理关系的不同供应商，不得参加同一合同项（分包）下的政府采购活动，否则均为无效响应。</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（二）为采购项目提供整体设计、规范编制或者项目管理、监理、检测等服务的供应商，不得再参加该采购项目的其他采购活动。</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（三）本项目的补遗文件（如果有）一律</w:t>
      </w:r>
      <w:r>
        <w:rPr>
          <w:rFonts w:ascii="宋体" w:hAnsi="宋体" w:cs="宋体" w:hint="eastAsia"/>
          <w:sz w:val="24"/>
          <w:szCs w:val="24"/>
        </w:rPr>
        <w:t>在重庆农业技术推广信息网（</w:t>
      </w:r>
      <w:hyperlink r:id="rId13" w:history="1">
        <w:r>
          <w:rPr>
            <w:rFonts w:ascii="宋体" w:hAnsi="宋体" w:cs="宋体" w:hint="eastAsia"/>
            <w:sz w:val="24"/>
            <w:szCs w:val="24"/>
          </w:rPr>
          <w:t>http://www.cqates.com</w:t>
        </w:r>
      </w:hyperlink>
      <w:r>
        <w:rPr>
          <w:rFonts w:ascii="宋体" w:hAnsi="宋体" w:cs="宋体" w:hint="eastAsia"/>
          <w:sz w:val="24"/>
          <w:szCs w:val="24"/>
        </w:rPr>
        <w:t>）上发布，</w:t>
      </w:r>
      <w:r>
        <w:rPr>
          <w:rFonts w:asciiTheme="minorEastAsia" w:eastAsiaTheme="minorEastAsia" w:hAnsiTheme="minorEastAsia" w:cstheme="minorEastAsia" w:hint="eastAsia"/>
          <w:sz w:val="24"/>
          <w:szCs w:val="24"/>
        </w:rPr>
        <w:t>请各供应商</w:t>
      </w:r>
      <w:r>
        <w:rPr>
          <w:rFonts w:ascii="宋体" w:hAnsi="宋体" w:cs="宋体" w:hint="eastAsia"/>
          <w:sz w:val="24"/>
          <w:szCs w:val="24"/>
        </w:rPr>
        <w:t>注意下载或</w:t>
      </w:r>
      <w:r>
        <w:rPr>
          <w:rFonts w:asciiTheme="minorEastAsia" w:eastAsiaTheme="minorEastAsia" w:hAnsiTheme="minorEastAsia" w:cstheme="minorEastAsia" w:hint="eastAsia"/>
          <w:sz w:val="24"/>
          <w:szCs w:val="24"/>
        </w:rPr>
        <w:t>到采购代理机构</w:t>
      </w:r>
      <w:r>
        <w:rPr>
          <w:rFonts w:asciiTheme="minorEastAsia" w:eastAsiaTheme="minorEastAsia" w:hAnsiTheme="minorEastAsia" w:cstheme="minorEastAsia" w:hint="eastAsia"/>
          <w:sz w:val="24"/>
          <w:szCs w:val="24"/>
        </w:rPr>
        <w:t>处</w:t>
      </w:r>
      <w:r>
        <w:rPr>
          <w:rFonts w:asciiTheme="minorEastAsia" w:eastAsiaTheme="minorEastAsia" w:hAnsiTheme="minorEastAsia" w:cstheme="minorEastAsia" w:hint="eastAsia"/>
          <w:sz w:val="24"/>
          <w:szCs w:val="24"/>
        </w:rPr>
        <w:t>领取；</w:t>
      </w:r>
      <w:r>
        <w:rPr>
          <w:rFonts w:asciiTheme="minorEastAsia" w:eastAsiaTheme="minorEastAsia" w:hAnsiTheme="minorEastAsia" w:cstheme="minorEastAsia" w:hint="eastAsia"/>
          <w:sz w:val="24"/>
          <w:szCs w:val="24"/>
        </w:rPr>
        <w:lastRenderedPageBreak/>
        <w:t>无论供应商在规定时间内是否</w:t>
      </w:r>
      <w:r>
        <w:rPr>
          <w:rFonts w:asciiTheme="minorEastAsia" w:eastAsiaTheme="minorEastAsia" w:hAnsiTheme="minorEastAsia" w:cstheme="minorEastAsia" w:hint="eastAsia"/>
          <w:sz w:val="24"/>
          <w:szCs w:val="24"/>
        </w:rPr>
        <w:t>下载与</w:t>
      </w:r>
      <w:r>
        <w:rPr>
          <w:rFonts w:asciiTheme="minorEastAsia" w:eastAsiaTheme="minorEastAsia" w:hAnsiTheme="minorEastAsia" w:cstheme="minorEastAsia" w:hint="eastAsia"/>
          <w:sz w:val="24"/>
          <w:szCs w:val="24"/>
        </w:rPr>
        <w:t>领取，均视同供应商已知晓本项目补遗文件（如果有）的内容。</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（四）超过响应文件截止时间递交的响应文件，恕不接收。</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（五）磋商费用：无论磋商结果如何，供应商参与本项目磋商的所有费用均应由供应商自行承担。</w:t>
      </w:r>
    </w:p>
    <w:p w:rsidR="0018279D" w:rsidRDefault="004160F3">
      <w:pPr>
        <w:snapToGrid w:val="0"/>
        <w:spacing w:line="42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（六）本项目不接受联合体参与磋商，否则按无效处理。</w:t>
      </w:r>
    </w:p>
    <w:p w:rsidR="0018279D" w:rsidRDefault="004160F3">
      <w:pPr>
        <w:snapToGrid w:val="0"/>
        <w:spacing w:line="42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w:t>
      </w:r>
      <w:bookmarkStart w:id="30" w:name="_Toc480466700"/>
      <w:r>
        <w:rPr>
          <w:rFonts w:asciiTheme="minorEastAsia" w:eastAsiaTheme="minorEastAsia" w:hAnsiTheme="minorEastAsia" w:cstheme="minorEastAsia" w:hint="eastAsia"/>
          <w:sz w:val="24"/>
          <w:szCs w:val="24"/>
        </w:rPr>
        <w:t>按照《财政部关于在政府采购活动中查询及使用信用记录有关问题的通知》财库〔</w:t>
      </w:r>
      <w:r>
        <w:rPr>
          <w:rFonts w:asciiTheme="minorEastAsia" w:eastAsiaTheme="minorEastAsia" w:hAnsiTheme="minorEastAsia" w:cstheme="minorEastAsia" w:hint="eastAsia"/>
          <w:sz w:val="24"/>
          <w:szCs w:val="24"/>
        </w:rPr>
        <w:t>2016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125</w:t>
      </w:r>
      <w:r>
        <w:rPr>
          <w:rFonts w:asciiTheme="minorEastAsia" w:eastAsiaTheme="minorEastAsia" w:hAnsiTheme="minorEastAsia" w:cstheme="minorEastAsia"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31" w:name="_Toc10859"/>
      <w:bookmarkEnd w:id="30"/>
      <w:r>
        <w:rPr>
          <w:rFonts w:asciiTheme="minorEastAsia" w:eastAsiaTheme="minorEastAsia" w:hAnsiTheme="minorEastAsia" w:cstheme="minorEastAsia" w:hint="eastAsia"/>
          <w:sz w:val="24"/>
          <w:szCs w:val="24"/>
        </w:rPr>
        <w:t>八、联系方式</w:t>
      </w:r>
      <w:bookmarkEnd w:id="18"/>
      <w:bookmarkEnd w:id="31"/>
    </w:p>
    <w:p w:rsidR="0018279D" w:rsidRDefault="004160F3">
      <w:pPr>
        <w:spacing w:line="400" w:lineRule="exact"/>
        <w:ind w:firstLineChars="200" w:firstLine="480"/>
        <w:rPr>
          <w:rFonts w:asciiTheme="minorEastAsia" w:eastAsiaTheme="minorEastAsia" w:hAnsiTheme="minorEastAsia" w:cstheme="minorEastAsia"/>
          <w:sz w:val="24"/>
          <w:szCs w:val="24"/>
        </w:rPr>
      </w:pPr>
      <w:bookmarkStart w:id="32" w:name="_Toc22164"/>
      <w:bookmarkStart w:id="33" w:name="_Toc26478_WPSOffice_Level2"/>
      <w:bookmarkStart w:id="34" w:name="_Toc21098_WPSOffice_Level2"/>
      <w:r>
        <w:rPr>
          <w:rFonts w:asciiTheme="minorEastAsia" w:eastAsiaTheme="minorEastAsia" w:hAnsiTheme="minorEastAsia" w:cstheme="minorEastAsia" w:hint="eastAsia"/>
          <w:sz w:val="24"/>
          <w:szCs w:val="24"/>
        </w:rPr>
        <w:t>（一）采购人：</w:t>
      </w:r>
      <w:bookmarkEnd w:id="32"/>
      <w:r>
        <w:rPr>
          <w:rFonts w:asciiTheme="minorEastAsia" w:eastAsiaTheme="minorEastAsia" w:hAnsiTheme="minorEastAsia" w:cstheme="minorEastAsia" w:hint="eastAsia"/>
          <w:sz w:val="24"/>
          <w:szCs w:val="24"/>
        </w:rPr>
        <w:t>重庆市农业技术推广总站</w:t>
      </w:r>
      <w:bookmarkEnd w:id="33"/>
      <w:bookmarkEnd w:id="34"/>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联系人：</w:t>
      </w:r>
      <w:r>
        <w:rPr>
          <w:rFonts w:asciiTheme="minorEastAsia" w:eastAsiaTheme="minorEastAsia" w:hAnsiTheme="minorEastAsia" w:cstheme="minorEastAsia" w:hint="eastAsia"/>
          <w:sz w:val="24"/>
          <w:szCs w:val="24"/>
        </w:rPr>
        <w:t>黄</w:t>
      </w:r>
      <w:r>
        <w:rPr>
          <w:rFonts w:asciiTheme="minorEastAsia" w:eastAsiaTheme="minorEastAsia" w:hAnsiTheme="minorEastAsia" w:cstheme="minorEastAsia" w:hint="eastAsia"/>
          <w:sz w:val="24"/>
          <w:szCs w:val="24"/>
        </w:rPr>
        <w:t>老师</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联系电话：</w:t>
      </w:r>
      <w:r>
        <w:rPr>
          <w:rFonts w:asciiTheme="minorEastAsia" w:eastAsiaTheme="minorEastAsia" w:hAnsiTheme="minorEastAsia" w:cstheme="minorEastAsia" w:hint="eastAsia"/>
          <w:sz w:val="24"/>
          <w:szCs w:val="24"/>
        </w:rPr>
        <w:t>023-</w:t>
      </w:r>
      <w:r>
        <w:rPr>
          <w:rFonts w:ascii="宋体" w:hAnsi="宋体" w:cs="宋体" w:hint="eastAsia"/>
          <w:sz w:val="24"/>
          <w:szCs w:val="24"/>
        </w:rPr>
        <w:t>89133431</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地</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址：重庆市渝北区黄山大道东段</w:t>
      </w:r>
      <w:r>
        <w:rPr>
          <w:rFonts w:asciiTheme="minorEastAsia" w:eastAsiaTheme="minorEastAsia" w:hAnsiTheme="minorEastAsia" w:cstheme="minorEastAsia" w:hint="eastAsia"/>
          <w:sz w:val="24"/>
          <w:szCs w:val="24"/>
        </w:rPr>
        <w:t>186</w:t>
      </w:r>
      <w:r>
        <w:rPr>
          <w:rFonts w:asciiTheme="minorEastAsia" w:eastAsiaTheme="minorEastAsia" w:hAnsiTheme="minorEastAsia" w:cstheme="minorEastAsia" w:hint="eastAsia"/>
          <w:sz w:val="24"/>
          <w:szCs w:val="24"/>
        </w:rPr>
        <w:t>号</w:t>
      </w:r>
      <w:bookmarkStart w:id="35" w:name="_Toc18526_WPSOffice_Level2"/>
      <w:bookmarkStart w:id="36" w:name="_Toc13176_WPSOffice_Level2"/>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（二）采购代理机构：</w:t>
      </w:r>
      <w:bookmarkEnd w:id="35"/>
      <w:bookmarkEnd w:id="36"/>
      <w:r>
        <w:rPr>
          <w:rFonts w:asciiTheme="minorEastAsia" w:eastAsiaTheme="minorEastAsia" w:hAnsiTheme="minorEastAsia" w:cstheme="minorEastAsia" w:hint="eastAsia"/>
          <w:sz w:val="24"/>
          <w:szCs w:val="24"/>
        </w:rPr>
        <w:t>重庆优凯项目管理有限公司</w:t>
      </w:r>
      <w:r>
        <w:rPr>
          <w:rFonts w:asciiTheme="minorEastAsia" w:eastAsiaTheme="minorEastAsia" w:hAnsiTheme="minorEastAsia" w:cstheme="minorEastAsia" w:hint="eastAsia"/>
          <w:sz w:val="24"/>
          <w:szCs w:val="24"/>
        </w:rPr>
        <w:t xml:space="preserve"> </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吴老师</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话：</w:t>
      </w:r>
      <w:r>
        <w:rPr>
          <w:rFonts w:asciiTheme="minorEastAsia" w:eastAsiaTheme="minorEastAsia" w:hAnsiTheme="minorEastAsia" w:cstheme="minorEastAsia" w:hint="eastAsia"/>
          <w:sz w:val="24"/>
          <w:szCs w:val="24"/>
        </w:rPr>
        <w:t>15320</w:t>
      </w:r>
      <w:r>
        <w:rPr>
          <w:rFonts w:asciiTheme="minorEastAsia" w:eastAsiaTheme="minorEastAsia" w:hAnsiTheme="minorEastAsia" w:cstheme="minorEastAsia" w:hint="eastAsia"/>
          <w:sz w:val="24"/>
          <w:szCs w:val="24"/>
        </w:rPr>
        <w:t>588222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023-63015283</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址：重庆市两江新区榕杉路</w:t>
      </w:r>
      <w:r>
        <w:rPr>
          <w:rFonts w:asciiTheme="minorEastAsia" w:eastAsiaTheme="minorEastAsia" w:hAnsiTheme="minorEastAsia" w:cstheme="minorEastAsia" w:hint="eastAsia"/>
          <w:sz w:val="24"/>
          <w:szCs w:val="24"/>
        </w:rPr>
        <w:t>33</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幢</w:t>
      </w:r>
      <w:r>
        <w:rPr>
          <w:rFonts w:asciiTheme="minorEastAsia" w:eastAsiaTheme="minorEastAsia" w:hAnsiTheme="minorEastAsia" w:cstheme="minorEastAsia" w:hint="eastAsia"/>
          <w:sz w:val="24"/>
          <w:szCs w:val="24"/>
        </w:rPr>
        <w:t>7-10</w:t>
      </w:r>
    </w:p>
    <w:p w:rsidR="0018279D" w:rsidRDefault="0018279D">
      <w:pPr>
        <w:spacing w:line="400" w:lineRule="exact"/>
        <w:ind w:firstLineChars="200" w:firstLine="480"/>
        <w:rPr>
          <w:rFonts w:asciiTheme="minorEastAsia" w:eastAsiaTheme="minorEastAsia" w:hAnsiTheme="minorEastAsia" w:cstheme="minorEastAsia"/>
          <w:sz w:val="24"/>
          <w:szCs w:val="24"/>
        </w:rPr>
        <w:sectPr w:rsidR="0018279D">
          <w:headerReference w:type="default" r:id="rId14"/>
          <w:pgSz w:w="11907" w:h="16840"/>
          <w:pgMar w:top="1134" w:right="1418" w:bottom="1134" w:left="1418" w:header="964" w:footer="992" w:gutter="0"/>
          <w:pgNumType w:start="1"/>
          <w:cols w:space="720"/>
          <w:docGrid w:linePitch="312"/>
        </w:sectPr>
      </w:pPr>
    </w:p>
    <w:p w:rsidR="0018279D" w:rsidRDefault="004160F3">
      <w:pPr>
        <w:pStyle w:val="2"/>
        <w:spacing w:before="0" w:after="0" w:line="360" w:lineRule="auto"/>
        <w:jc w:val="center"/>
        <w:rPr>
          <w:rFonts w:asciiTheme="minorEastAsia" w:eastAsiaTheme="minorEastAsia" w:hAnsiTheme="minorEastAsia" w:cstheme="minorEastAsia"/>
          <w:b w:val="0"/>
          <w:sz w:val="30"/>
          <w:szCs w:val="30"/>
        </w:rPr>
      </w:pPr>
      <w:bookmarkStart w:id="37" w:name="_Toc20477"/>
      <w:bookmarkStart w:id="38" w:name="_Toc18073"/>
      <w:r>
        <w:rPr>
          <w:rFonts w:asciiTheme="minorEastAsia" w:eastAsiaTheme="minorEastAsia" w:hAnsiTheme="minorEastAsia" w:cstheme="minorEastAsia" w:hint="eastAsia"/>
          <w:b w:val="0"/>
          <w:sz w:val="36"/>
          <w:szCs w:val="30"/>
        </w:rPr>
        <w:lastRenderedPageBreak/>
        <w:t>第二篇</w:t>
      </w:r>
      <w:r>
        <w:rPr>
          <w:rFonts w:asciiTheme="minorEastAsia" w:eastAsiaTheme="minorEastAsia" w:hAnsiTheme="minorEastAsia" w:cstheme="minorEastAsia" w:hint="eastAsia"/>
          <w:b w:val="0"/>
          <w:sz w:val="36"/>
          <w:szCs w:val="30"/>
        </w:rPr>
        <w:t xml:space="preserve">  </w:t>
      </w:r>
      <w:r>
        <w:rPr>
          <w:rFonts w:asciiTheme="minorEastAsia" w:eastAsiaTheme="minorEastAsia" w:hAnsiTheme="minorEastAsia" w:cstheme="minorEastAsia" w:hint="eastAsia"/>
          <w:b w:val="0"/>
          <w:sz w:val="36"/>
          <w:szCs w:val="30"/>
        </w:rPr>
        <w:t>项目服务需求</w:t>
      </w:r>
      <w:bookmarkEnd w:id="37"/>
      <w:bookmarkEnd w:id="38"/>
    </w:p>
    <w:p w:rsidR="0018279D" w:rsidRDefault="004160F3">
      <w:pPr>
        <w:pStyle w:val="3"/>
        <w:spacing w:before="0" w:after="0" w:line="440" w:lineRule="exact"/>
        <w:ind w:firstLineChars="200" w:firstLine="482"/>
        <w:rPr>
          <w:rFonts w:asciiTheme="minorEastAsia" w:eastAsiaTheme="minorEastAsia" w:hAnsiTheme="minorEastAsia" w:cstheme="minorEastAsia"/>
          <w:sz w:val="24"/>
          <w:szCs w:val="24"/>
        </w:rPr>
      </w:pPr>
      <w:bookmarkStart w:id="39" w:name="_Toc15894"/>
      <w:bookmarkStart w:id="40" w:name="_Toc30953"/>
      <w:bookmarkStart w:id="41" w:name="_Toc12789058"/>
      <w:r>
        <w:rPr>
          <w:rFonts w:asciiTheme="minorEastAsia" w:eastAsiaTheme="minorEastAsia" w:hAnsiTheme="minorEastAsia" w:cstheme="minorEastAsia" w:hint="eastAsia"/>
          <w:sz w:val="24"/>
          <w:szCs w:val="24"/>
        </w:rPr>
        <w:t>一、项目</w:t>
      </w:r>
      <w:bookmarkEnd w:id="39"/>
      <w:r>
        <w:rPr>
          <w:rFonts w:asciiTheme="minorEastAsia" w:eastAsiaTheme="minorEastAsia" w:hAnsiTheme="minorEastAsia" w:cstheme="minorEastAsia" w:hint="eastAsia"/>
          <w:sz w:val="24"/>
          <w:szCs w:val="24"/>
        </w:rPr>
        <w:t>基本概况</w:t>
      </w:r>
      <w:bookmarkEnd w:id="40"/>
    </w:p>
    <w:tbl>
      <w:tblPr>
        <w:tblW w:w="4901" w:type="pct"/>
        <w:tblLayout w:type="fixed"/>
        <w:tblLook w:val="04A0"/>
      </w:tblPr>
      <w:tblGrid>
        <w:gridCol w:w="896"/>
        <w:gridCol w:w="5855"/>
        <w:gridCol w:w="1295"/>
        <w:gridCol w:w="1391"/>
      </w:tblGrid>
      <w:tr w:rsidR="0018279D">
        <w:trPr>
          <w:trHeight w:val="635"/>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序号</w:t>
            </w:r>
          </w:p>
        </w:tc>
        <w:tc>
          <w:tcPr>
            <w:tcW w:w="31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ind w:firstLineChars="200"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采购内容</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79D" w:rsidRDefault="004160F3">
            <w:pPr>
              <w:widowControl/>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单位</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79D" w:rsidRDefault="004160F3">
            <w:pPr>
              <w:widowControl/>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18279D">
        <w:trPr>
          <w:trHeight w:val="822"/>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p>
        </w:tc>
        <w:tc>
          <w:tcPr>
            <w:tcW w:w="31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柑橘产业集群</w:t>
            </w:r>
            <w:r>
              <w:rPr>
                <w:rFonts w:asciiTheme="minorEastAsia" w:eastAsiaTheme="minorEastAsia" w:hAnsiTheme="minorEastAsia" w:cstheme="minorEastAsia" w:hint="eastAsia"/>
                <w:sz w:val="24"/>
                <w:szCs w:val="24"/>
              </w:rPr>
              <w:t>2022</w:t>
            </w:r>
            <w:r>
              <w:rPr>
                <w:rFonts w:asciiTheme="minorEastAsia" w:eastAsiaTheme="minorEastAsia" w:hAnsiTheme="minorEastAsia" w:cstheme="minorEastAsia" w:hint="eastAsia"/>
                <w:sz w:val="24"/>
                <w:szCs w:val="24"/>
              </w:rPr>
              <w:t>年项目（“三品一标”示范基地提档升级——万州基地升级）</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79D" w:rsidRDefault="004160F3">
            <w:pPr>
              <w:widowControl/>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hint="eastAsia"/>
                <w:sz w:val="24"/>
                <w:szCs w:val="24"/>
              </w:rPr>
              <w:t>项</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79D" w:rsidRDefault="0018279D">
            <w:pPr>
              <w:widowControl/>
              <w:jc w:val="center"/>
              <w:rPr>
                <w:rFonts w:asciiTheme="minorEastAsia" w:eastAsiaTheme="minorEastAsia" w:hAnsiTheme="minorEastAsia" w:cstheme="minorEastAsia"/>
                <w:sz w:val="24"/>
                <w:szCs w:val="24"/>
              </w:rPr>
            </w:pPr>
          </w:p>
        </w:tc>
      </w:tr>
    </w:tbl>
    <w:p w:rsidR="0018279D" w:rsidRDefault="0018279D"/>
    <w:p w:rsidR="0018279D" w:rsidRDefault="004160F3">
      <w:pPr>
        <w:pStyle w:val="3"/>
        <w:spacing w:before="0" w:after="0" w:line="440" w:lineRule="exact"/>
        <w:ind w:firstLineChars="200" w:firstLine="482"/>
        <w:rPr>
          <w:rFonts w:asciiTheme="minorEastAsia" w:eastAsiaTheme="minorEastAsia" w:hAnsiTheme="minorEastAsia" w:cstheme="minorEastAsia"/>
          <w:sz w:val="24"/>
          <w:szCs w:val="24"/>
        </w:rPr>
      </w:pPr>
      <w:bookmarkStart w:id="42" w:name="_Toc15005"/>
      <w:bookmarkStart w:id="43" w:name="_Toc28821"/>
      <w:r>
        <w:rPr>
          <w:rFonts w:asciiTheme="minorEastAsia" w:eastAsiaTheme="minorEastAsia" w:hAnsiTheme="minorEastAsia" w:cstheme="minorEastAsia" w:hint="eastAsia"/>
          <w:sz w:val="24"/>
          <w:szCs w:val="24"/>
        </w:rPr>
        <w:t>二、</w:t>
      </w:r>
      <w:bookmarkEnd w:id="42"/>
      <w:r>
        <w:rPr>
          <w:rFonts w:asciiTheme="minorEastAsia" w:eastAsiaTheme="minorEastAsia" w:hAnsiTheme="minorEastAsia" w:cstheme="minorEastAsia" w:hint="eastAsia"/>
          <w:sz w:val="24"/>
          <w:szCs w:val="24"/>
        </w:rPr>
        <w:t>服务</w:t>
      </w:r>
      <w:r>
        <w:rPr>
          <w:rFonts w:asciiTheme="minorEastAsia" w:eastAsiaTheme="minorEastAsia" w:hAnsiTheme="minorEastAsia" w:cstheme="minorEastAsia" w:hint="eastAsia"/>
          <w:sz w:val="24"/>
          <w:szCs w:val="24"/>
        </w:rPr>
        <w:t>范围、要求及标准</w:t>
      </w:r>
    </w:p>
    <w:tbl>
      <w:tblPr>
        <w:tblW w:w="9525" w:type="dxa"/>
        <w:tblInd w:w="93" w:type="dxa"/>
        <w:tblLook w:val="04A0"/>
      </w:tblPr>
      <w:tblGrid>
        <w:gridCol w:w="705"/>
        <w:gridCol w:w="1680"/>
        <w:gridCol w:w="2989"/>
        <w:gridCol w:w="748"/>
        <w:gridCol w:w="778"/>
        <w:gridCol w:w="1215"/>
        <w:gridCol w:w="1410"/>
      </w:tblGrid>
      <w:tr w:rsidR="0018279D">
        <w:trPr>
          <w:trHeight w:val="725"/>
        </w:trPr>
        <w:tc>
          <w:tcPr>
            <w:tcW w:w="705" w:type="dxa"/>
            <w:tcBorders>
              <w:top w:val="single" w:sz="4" w:space="0" w:color="000000"/>
              <w:left w:val="single" w:sz="8"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rPr>
              <w:t>序号</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rPr>
              <w:t>采购内容及产品名称（类别）</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rPr>
              <w:t>服务范围、要求及标准</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1"/>
                <w:szCs w:val="21"/>
                <w:lang/>
              </w:rPr>
            </w:pPr>
            <w:r>
              <w:rPr>
                <w:rFonts w:asciiTheme="minorEastAsia" w:eastAsiaTheme="minorEastAsia" w:hAnsiTheme="minorEastAsia" w:cstheme="minorEastAsia" w:hint="eastAsia"/>
                <w:color w:val="000000"/>
                <w:kern w:val="0"/>
                <w:sz w:val="21"/>
                <w:szCs w:val="21"/>
                <w:lang/>
              </w:rPr>
              <w:t>计量</w:t>
            </w:r>
          </w:p>
          <w:p w:rsidR="0018279D" w:rsidRDefault="004160F3">
            <w:pPr>
              <w:widowControl/>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rPr>
              <w:t>单位</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rPr>
              <w:t>数量</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1"/>
                <w:szCs w:val="21"/>
                <w:lang/>
              </w:rPr>
            </w:pPr>
            <w:r>
              <w:rPr>
                <w:rFonts w:asciiTheme="minorEastAsia" w:eastAsiaTheme="minorEastAsia" w:hAnsiTheme="minorEastAsia" w:cstheme="minorEastAsia" w:hint="eastAsia"/>
                <w:color w:val="000000"/>
                <w:kern w:val="0"/>
                <w:sz w:val="21"/>
                <w:szCs w:val="21"/>
                <w:lang/>
              </w:rPr>
              <w:t>参考单价</w:t>
            </w:r>
          </w:p>
          <w:p w:rsidR="0018279D" w:rsidRDefault="004160F3">
            <w:pPr>
              <w:widowControl/>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rPr>
              <w:t>（元）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1"/>
                <w:szCs w:val="21"/>
                <w:lang/>
              </w:rPr>
            </w:pPr>
            <w:r>
              <w:rPr>
                <w:rFonts w:asciiTheme="minorEastAsia" w:eastAsiaTheme="minorEastAsia" w:hAnsiTheme="minorEastAsia" w:cstheme="minorEastAsia" w:hint="eastAsia"/>
                <w:color w:val="000000"/>
                <w:kern w:val="0"/>
                <w:sz w:val="21"/>
                <w:szCs w:val="21"/>
                <w:lang/>
              </w:rPr>
              <w:t>采购金额</w:t>
            </w:r>
          </w:p>
          <w:p w:rsidR="0018279D" w:rsidRDefault="004160F3">
            <w:pPr>
              <w:widowControl/>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rPr>
              <w:t>（元）</w:t>
            </w:r>
          </w:p>
        </w:tc>
      </w:tr>
      <w:tr w:rsidR="0018279D">
        <w:trPr>
          <w:trHeight w:val="3267"/>
        </w:trPr>
        <w:tc>
          <w:tcPr>
            <w:tcW w:w="705" w:type="dxa"/>
            <w:tcBorders>
              <w:top w:val="single" w:sz="4" w:space="0" w:color="000000"/>
              <w:left w:val="single" w:sz="8"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kern w:val="0"/>
                <w:sz w:val="24"/>
                <w:szCs w:val="24"/>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果园行间宜机化优化改造</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建设“三峡柑橘•玫瑰香橙”三品一标示范基地，主要完成行间石块清理和宜机化、耕地整治，过高、过宽树冠回缩整形等，扩宽行间作业通道、完善果园机械掉头作业空间，满足果园管护机全程械化、无人化作业需要，根据老果园行间耕地化整治和树冠回缩要求</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亩</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500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 xml:space="preserve">300.00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 xml:space="preserve">150000.00 </w:t>
            </w:r>
          </w:p>
        </w:tc>
      </w:tr>
      <w:tr w:rsidR="0018279D">
        <w:trPr>
          <w:trHeight w:val="1720"/>
        </w:trPr>
        <w:tc>
          <w:tcPr>
            <w:tcW w:w="705" w:type="dxa"/>
            <w:tcBorders>
              <w:top w:val="single" w:sz="4" w:space="0" w:color="000000"/>
              <w:left w:val="single" w:sz="8"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kern w:val="0"/>
                <w:sz w:val="24"/>
                <w:szCs w:val="24"/>
                <w:lang/>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果园植株树体宜机化改造</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通过回缩修剪过长树枝，打通树体采光，保证柑橘冠幅覆盖率低于</w:t>
            </w:r>
            <w:r>
              <w:rPr>
                <w:rFonts w:asciiTheme="minorEastAsia" w:eastAsiaTheme="minorEastAsia" w:hAnsiTheme="minorEastAsia" w:cstheme="minorEastAsia" w:hint="eastAsia"/>
                <w:color w:val="000000"/>
                <w:kern w:val="0"/>
                <w:sz w:val="24"/>
                <w:szCs w:val="24"/>
                <w:lang/>
              </w:rPr>
              <w:t>50%</w:t>
            </w:r>
            <w:r>
              <w:rPr>
                <w:rFonts w:asciiTheme="minorEastAsia" w:eastAsiaTheme="minorEastAsia" w:hAnsiTheme="minorEastAsia" w:cstheme="minorEastAsia" w:hint="eastAsia"/>
                <w:color w:val="000000"/>
                <w:kern w:val="0"/>
                <w:sz w:val="24"/>
                <w:szCs w:val="24"/>
                <w:lang/>
              </w:rPr>
              <w:t>，满足粮饲作物生长，满足宜机化回缩修剪要求</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亩</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500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 xml:space="preserve">120.00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rPr>
              <w:t xml:space="preserve">60000.00 </w:t>
            </w:r>
          </w:p>
        </w:tc>
      </w:tr>
      <w:tr w:rsidR="0018279D">
        <w:trPr>
          <w:trHeight w:val="1425"/>
        </w:trPr>
        <w:tc>
          <w:tcPr>
            <w:tcW w:w="705" w:type="dxa"/>
            <w:tcBorders>
              <w:top w:val="single" w:sz="4" w:space="0" w:color="000000"/>
              <w:left w:val="single" w:sz="8"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b/>
                <w:bCs/>
                <w:color w:val="000000"/>
                <w:kern w:val="0"/>
                <w:sz w:val="24"/>
                <w:szCs w:val="24"/>
                <w:lang/>
              </w:rPr>
            </w:pPr>
            <w:r>
              <w:rPr>
                <w:rFonts w:asciiTheme="minorEastAsia" w:eastAsiaTheme="minorEastAsia" w:hAnsiTheme="minorEastAsia" w:cstheme="minorEastAsia" w:hint="eastAsia"/>
                <w:b/>
                <w:bCs/>
                <w:color w:val="000000"/>
                <w:kern w:val="0"/>
                <w:sz w:val="24"/>
                <w:szCs w:val="24"/>
                <w:lang/>
              </w:rPr>
              <w:t>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果园行间间套作作物示范</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left"/>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开展智能无人农机深松深耕和旋耕作业示范，改良行间种粮耕地质量，试验“果—红薯”模式</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亩</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500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 xml:space="preserve">100.00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 xml:space="preserve">50000.00 </w:t>
            </w:r>
          </w:p>
        </w:tc>
      </w:tr>
      <w:tr w:rsidR="0018279D">
        <w:trPr>
          <w:trHeight w:val="2615"/>
        </w:trPr>
        <w:tc>
          <w:tcPr>
            <w:tcW w:w="705" w:type="dxa"/>
            <w:tcBorders>
              <w:top w:val="single" w:sz="4" w:space="0" w:color="000000"/>
              <w:left w:val="single" w:sz="8"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b/>
                <w:bCs/>
                <w:color w:val="000000"/>
                <w:kern w:val="0"/>
                <w:sz w:val="24"/>
                <w:szCs w:val="24"/>
                <w:lang/>
              </w:rPr>
            </w:pPr>
            <w:r>
              <w:rPr>
                <w:rFonts w:asciiTheme="minorEastAsia" w:eastAsiaTheme="minorEastAsia" w:hAnsiTheme="minorEastAsia" w:cstheme="minorEastAsia" w:hint="eastAsia"/>
                <w:b/>
                <w:bCs/>
                <w:color w:val="000000"/>
                <w:kern w:val="0"/>
                <w:sz w:val="24"/>
                <w:szCs w:val="24"/>
                <w:lang/>
              </w:rPr>
              <w:t>4</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一般固体废弃物回收储备场建设</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left"/>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长宽高</w:t>
            </w:r>
            <w:r>
              <w:rPr>
                <w:rFonts w:asciiTheme="minorEastAsia" w:eastAsiaTheme="minorEastAsia" w:hAnsiTheme="minorEastAsia" w:cstheme="minorEastAsia" w:hint="eastAsia"/>
                <w:color w:val="000000"/>
                <w:kern w:val="0"/>
                <w:sz w:val="24"/>
                <w:szCs w:val="24"/>
                <w:lang/>
              </w:rPr>
              <w:t>3m</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3m</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4m</w:t>
            </w:r>
            <w:r>
              <w:rPr>
                <w:rFonts w:asciiTheme="minorEastAsia" w:eastAsiaTheme="minorEastAsia" w:hAnsiTheme="minorEastAsia" w:cstheme="minorEastAsia" w:hint="eastAsia"/>
                <w:color w:val="000000"/>
                <w:kern w:val="0"/>
                <w:sz w:val="24"/>
                <w:szCs w:val="24"/>
                <w:lang/>
              </w:rPr>
              <w:t>，砖棚结构农用一般废弃物回收储备场，设置环保图形标志，采取相应防渗、防雨、防尘、防流失等污染防治措施，符合一般固体废物贮存污染控制相关要求</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避免二次污染产生。</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个</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 xml:space="preserve">18000.00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 xml:space="preserve">18000.00 </w:t>
            </w:r>
          </w:p>
        </w:tc>
      </w:tr>
      <w:tr w:rsidR="0018279D">
        <w:trPr>
          <w:trHeight w:val="825"/>
        </w:trPr>
        <w:tc>
          <w:tcPr>
            <w:tcW w:w="8115"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b/>
                <w:bCs/>
                <w:color w:val="000000"/>
                <w:kern w:val="0"/>
                <w:sz w:val="21"/>
                <w:szCs w:val="21"/>
                <w:lang/>
              </w:rPr>
            </w:pPr>
            <w:r>
              <w:rPr>
                <w:rFonts w:asciiTheme="minorEastAsia" w:eastAsiaTheme="minorEastAsia" w:hAnsiTheme="minorEastAsia" w:cstheme="minorEastAsia" w:hint="eastAsia"/>
                <w:b/>
                <w:bCs/>
                <w:color w:val="000000"/>
                <w:kern w:val="0"/>
                <w:sz w:val="21"/>
                <w:szCs w:val="21"/>
                <w:lang/>
              </w:rPr>
              <w:t>合计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79D" w:rsidRDefault="004160F3">
            <w:pPr>
              <w:widowControl/>
              <w:jc w:val="center"/>
              <w:textAlignment w:val="center"/>
              <w:rPr>
                <w:rFonts w:asciiTheme="minorEastAsia" w:eastAsiaTheme="minorEastAsia" w:hAnsiTheme="minorEastAsia" w:cstheme="minorEastAsia"/>
                <w:b/>
                <w:bCs/>
                <w:color w:val="000000"/>
                <w:kern w:val="0"/>
                <w:sz w:val="21"/>
                <w:szCs w:val="21"/>
                <w:lang/>
              </w:rPr>
            </w:pPr>
            <w:r>
              <w:rPr>
                <w:rFonts w:asciiTheme="minorEastAsia" w:eastAsiaTheme="minorEastAsia" w:hAnsiTheme="minorEastAsia" w:cstheme="minorEastAsia" w:hint="eastAsia"/>
                <w:b/>
                <w:bCs/>
                <w:color w:val="000000"/>
                <w:kern w:val="0"/>
                <w:sz w:val="21"/>
                <w:szCs w:val="21"/>
                <w:lang/>
              </w:rPr>
              <w:t>278000.00</w:t>
            </w:r>
          </w:p>
        </w:tc>
      </w:tr>
    </w:tbl>
    <w:p w:rsidR="0018279D" w:rsidRDefault="004160F3">
      <w:pPr>
        <w:pStyle w:val="3"/>
        <w:spacing w:before="0" w:after="0" w:line="440" w:lineRule="exact"/>
        <w:ind w:firstLineChars="200" w:firstLine="482"/>
        <w:rPr>
          <w:rFonts w:asciiTheme="minorEastAsia" w:eastAsiaTheme="minorEastAsia" w:hAnsiTheme="minorEastAsia" w:cstheme="minorEastAsia"/>
          <w:sz w:val="24"/>
          <w:szCs w:val="24"/>
        </w:rPr>
      </w:pPr>
      <w:bookmarkStart w:id="44" w:name="_Toc25607"/>
      <w:r>
        <w:rPr>
          <w:rFonts w:asciiTheme="minorEastAsia" w:eastAsiaTheme="minorEastAsia" w:hAnsiTheme="minorEastAsia" w:cstheme="minorEastAsia" w:hint="eastAsia"/>
          <w:sz w:val="24"/>
          <w:szCs w:val="24"/>
        </w:rPr>
        <w:lastRenderedPageBreak/>
        <w:t>三、项目质量安全</w:t>
      </w:r>
      <w:bookmarkEnd w:id="44"/>
    </w:p>
    <w:p w:rsidR="0018279D" w:rsidRDefault="004160F3">
      <w:pPr>
        <w:spacing w:line="360" w:lineRule="auto"/>
        <w:ind w:firstLineChars="200" w:firstLine="480"/>
        <w:rPr>
          <w:rFonts w:ascii="宋体" w:hAnsi="宋体" w:cs="宋体"/>
          <w:sz w:val="24"/>
          <w:szCs w:val="24"/>
        </w:rPr>
        <w:sectPr w:rsidR="0018279D">
          <w:footerReference w:type="default" r:id="rId15"/>
          <w:pgSz w:w="11907" w:h="16840"/>
          <w:pgMar w:top="1134" w:right="1191" w:bottom="1134" w:left="1304" w:header="964" w:footer="992" w:gutter="0"/>
          <w:cols w:space="720"/>
          <w:docGrid w:linePitch="312"/>
        </w:sectPr>
      </w:pPr>
      <w:r>
        <w:rPr>
          <w:rFonts w:ascii="宋体" w:hAnsi="宋体" w:cs="宋体" w:hint="eastAsia"/>
          <w:sz w:val="24"/>
          <w:szCs w:val="24"/>
        </w:rPr>
        <w:t>成交供应商承诺按照相关法律法规及合同约定组织项目实施，不进行转包及违法分包，对合同期内项目的实施承担全部安全责任和质量责任，确保人员、材料、设备和设施的安全。</w:t>
      </w:r>
    </w:p>
    <w:p w:rsidR="0018279D" w:rsidRDefault="004160F3">
      <w:pPr>
        <w:pStyle w:val="2"/>
        <w:spacing w:before="0" w:after="0" w:line="360" w:lineRule="auto"/>
        <w:jc w:val="center"/>
        <w:rPr>
          <w:rFonts w:asciiTheme="minorEastAsia" w:eastAsiaTheme="minorEastAsia" w:hAnsiTheme="minorEastAsia" w:cstheme="minorEastAsia"/>
          <w:b w:val="0"/>
          <w:sz w:val="36"/>
          <w:szCs w:val="30"/>
        </w:rPr>
      </w:pPr>
      <w:bookmarkStart w:id="45" w:name="_Toc29417"/>
      <w:r>
        <w:rPr>
          <w:rFonts w:asciiTheme="minorEastAsia" w:eastAsiaTheme="minorEastAsia" w:hAnsiTheme="minorEastAsia" w:cstheme="minorEastAsia" w:hint="eastAsia"/>
          <w:b w:val="0"/>
          <w:sz w:val="36"/>
          <w:szCs w:val="30"/>
        </w:rPr>
        <w:lastRenderedPageBreak/>
        <w:t>第三篇</w:t>
      </w:r>
      <w:r>
        <w:rPr>
          <w:rFonts w:asciiTheme="minorEastAsia" w:eastAsiaTheme="minorEastAsia" w:hAnsiTheme="minorEastAsia" w:cstheme="minorEastAsia" w:hint="eastAsia"/>
          <w:b w:val="0"/>
          <w:sz w:val="36"/>
          <w:szCs w:val="30"/>
        </w:rPr>
        <w:t xml:space="preserve">  </w:t>
      </w:r>
      <w:bookmarkEnd w:id="41"/>
      <w:r>
        <w:rPr>
          <w:rFonts w:asciiTheme="minorEastAsia" w:eastAsiaTheme="minorEastAsia" w:hAnsiTheme="minorEastAsia" w:cstheme="minorEastAsia" w:hint="eastAsia"/>
          <w:b w:val="0"/>
          <w:sz w:val="36"/>
          <w:szCs w:val="30"/>
        </w:rPr>
        <w:t>项目商务需求</w:t>
      </w:r>
      <w:bookmarkEnd w:id="43"/>
      <w:bookmarkEnd w:id="45"/>
    </w:p>
    <w:p w:rsidR="0018279D" w:rsidRDefault="004160F3">
      <w:pPr>
        <w:pStyle w:val="3"/>
        <w:spacing w:before="0" w:after="0" w:line="380" w:lineRule="exact"/>
        <w:ind w:firstLineChars="200" w:firstLine="482"/>
        <w:rPr>
          <w:rFonts w:asciiTheme="minorEastAsia" w:eastAsiaTheme="minorEastAsia" w:hAnsiTheme="minorEastAsia" w:cstheme="minorEastAsia"/>
          <w:sz w:val="24"/>
          <w:szCs w:val="24"/>
        </w:rPr>
      </w:pPr>
      <w:bookmarkStart w:id="46" w:name="_Toc2228"/>
      <w:bookmarkStart w:id="47" w:name="_Toc344475120"/>
      <w:bookmarkStart w:id="48" w:name="_Toc24792"/>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rPr>
        <w:t>服务</w:t>
      </w:r>
      <w:r>
        <w:rPr>
          <w:rFonts w:asciiTheme="minorEastAsia" w:eastAsiaTheme="minorEastAsia" w:hAnsiTheme="minorEastAsia" w:cstheme="minorEastAsia" w:hint="eastAsia"/>
          <w:sz w:val="24"/>
          <w:szCs w:val="24"/>
        </w:rPr>
        <w:t>时间、地点及验收方式</w:t>
      </w:r>
      <w:bookmarkEnd w:id="46"/>
      <w:bookmarkEnd w:id="47"/>
      <w:bookmarkEnd w:id="48"/>
    </w:p>
    <w:p w:rsidR="0018279D" w:rsidRDefault="004160F3">
      <w:pPr>
        <w:pStyle w:val="20"/>
        <w:tabs>
          <w:tab w:val="left" w:pos="4905"/>
        </w:tabs>
        <w:spacing w:line="380" w:lineRule="exact"/>
        <w:ind w:firstLineChars="233" w:firstLine="559"/>
        <w:rPr>
          <w:rFonts w:asciiTheme="minorEastAsia" w:eastAsiaTheme="minorEastAsia" w:hAnsiTheme="minorEastAsia" w:cstheme="minorEastAsia"/>
          <w:sz w:val="24"/>
          <w:szCs w:val="24"/>
        </w:rPr>
      </w:pPr>
      <w:bookmarkStart w:id="49" w:name="_Toc344475121"/>
      <w:r>
        <w:rPr>
          <w:rFonts w:asciiTheme="minorEastAsia" w:eastAsiaTheme="minorEastAsia" w:hAnsiTheme="minorEastAsia" w:cstheme="minorEastAsia" w:hint="eastAsia"/>
          <w:sz w:val="24"/>
          <w:szCs w:val="24"/>
        </w:rPr>
        <w:t>（一）服务时间：</w:t>
      </w:r>
      <w:r>
        <w:rPr>
          <w:rFonts w:asciiTheme="minorEastAsia" w:eastAsiaTheme="minorEastAsia" w:hAnsiTheme="minorEastAsia" w:cstheme="minorEastAsia" w:hint="eastAsia"/>
          <w:sz w:val="24"/>
          <w:szCs w:val="24"/>
        </w:rPr>
        <w:t>自合同签订之日起</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个月内完成。</w:t>
      </w:r>
    </w:p>
    <w:p w:rsidR="0018279D" w:rsidRDefault="004160F3">
      <w:pPr>
        <w:widowControl/>
        <w:spacing w:line="380" w:lineRule="exact"/>
        <w:ind w:firstLineChars="233" w:firstLine="559"/>
        <w:rPr>
          <w:rFonts w:ascii="宋体" w:hAnsi="宋体" w:cs="宋体"/>
          <w:sz w:val="24"/>
          <w:szCs w:val="24"/>
        </w:rPr>
      </w:pPr>
      <w:r>
        <w:rPr>
          <w:rFonts w:asciiTheme="minorEastAsia" w:eastAsiaTheme="minorEastAsia" w:hAnsiTheme="minorEastAsia" w:cstheme="minorEastAsia" w:hint="eastAsia"/>
          <w:sz w:val="24"/>
          <w:szCs w:val="24"/>
        </w:rPr>
        <w:t>（二）服务地点：</w:t>
      </w:r>
      <w:r>
        <w:rPr>
          <w:rFonts w:ascii="宋体" w:hAnsi="宋体" w:cs="宋体" w:hint="eastAsia"/>
          <w:sz w:val="24"/>
          <w:szCs w:val="24"/>
        </w:rPr>
        <w:t>万州区甘宁镇永胜村。</w:t>
      </w:r>
    </w:p>
    <w:p w:rsidR="0018279D" w:rsidRDefault="004160F3">
      <w:pPr>
        <w:widowControl/>
        <w:numPr>
          <w:ilvl w:val="255"/>
          <w:numId w:val="0"/>
        </w:numPr>
        <w:spacing w:line="380" w:lineRule="exact"/>
        <w:ind w:firstLineChars="233" w:firstLine="55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（三）验收方式：</w:t>
      </w:r>
      <w:r>
        <w:rPr>
          <w:rFonts w:asciiTheme="minorEastAsia" w:eastAsiaTheme="minorEastAsia" w:hAnsiTheme="minorEastAsia" w:cstheme="minorEastAsia" w:hint="eastAsia"/>
          <w:sz w:val="24"/>
          <w:szCs w:val="24"/>
        </w:rPr>
        <w:t>由采购人组织验收。</w:t>
      </w:r>
    </w:p>
    <w:p w:rsidR="0018279D" w:rsidRDefault="004160F3">
      <w:pPr>
        <w:snapToGrid w:val="0"/>
        <w:spacing w:line="380" w:lineRule="exact"/>
        <w:ind w:firstLineChars="200" w:firstLine="480"/>
        <w:rPr>
          <w:rFonts w:asciiTheme="minorEastAsia" w:eastAsiaTheme="minorEastAsia" w:hAnsiTheme="minorEastAsia" w:cstheme="minorEastAsia"/>
          <w:sz w:val="24"/>
          <w:szCs w:val="24"/>
        </w:rPr>
      </w:pPr>
      <w:bookmarkStart w:id="50" w:name="_Toc29704"/>
      <w:r>
        <w:rPr>
          <w:rFonts w:asciiTheme="minorEastAsia" w:eastAsiaTheme="minorEastAsia" w:hAnsiTheme="minorEastAsia" w:cstheme="minorEastAsia" w:hint="eastAsia"/>
          <w:sz w:val="24"/>
          <w:szCs w:val="24"/>
        </w:rPr>
        <w:t>按照合同及国家相关行业标准，由采购人组织验收，如达不到合同约定的服务要求，给采购人的工作造成一定影响，成交供应商应承担一切责任，并赔偿所造成的直接损失。在服务期满且达到合同约定的全部服务要求时，双方签署最终验收文件。</w:t>
      </w:r>
    </w:p>
    <w:p w:rsidR="0018279D" w:rsidRDefault="004160F3">
      <w:pPr>
        <w:pStyle w:val="3"/>
        <w:spacing w:before="0" w:after="0" w:line="380" w:lineRule="exact"/>
        <w:ind w:firstLineChars="200" w:firstLine="482"/>
        <w:rPr>
          <w:rFonts w:asciiTheme="minorEastAsia" w:eastAsiaTheme="minorEastAsia" w:hAnsiTheme="minorEastAsia" w:cstheme="minorEastAsia"/>
          <w:sz w:val="24"/>
          <w:szCs w:val="24"/>
        </w:rPr>
      </w:pPr>
      <w:bookmarkStart w:id="51" w:name="_Toc21371"/>
      <w:r>
        <w:rPr>
          <w:rFonts w:asciiTheme="minorEastAsia" w:eastAsiaTheme="minorEastAsia" w:hAnsiTheme="minorEastAsia" w:cstheme="minorEastAsia" w:hint="eastAsia"/>
          <w:sz w:val="24"/>
          <w:szCs w:val="24"/>
        </w:rPr>
        <w:t>二、</w:t>
      </w:r>
      <w:bookmarkEnd w:id="49"/>
      <w:r>
        <w:rPr>
          <w:rFonts w:asciiTheme="minorEastAsia" w:eastAsiaTheme="minorEastAsia" w:hAnsiTheme="minorEastAsia" w:cstheme="minorEastAsia" w:hint="eastAsia"/>
          <w:sz w:val="24"/>
          <w:szCs w:val="24"/>
        </w:rPr>
        <w:t>报价要求</w:t>
      </w:r>
      <w:bookmarkEnd w:id="50"/>
      <w:bookmarkEnd w:id="51"/>
    </w:p>
    <w:p w:rsidR="0018279D" w:rsidRDefault="004160F3">
      <w:pPr>
        <w:spacing w:line="380" w:lineRule="exact"/>
        <w:ind w:firstLineChars="200" w:firstLine="480"/>
        <w:rPr>
          <w:rFonts w:asciiTheme="minorEastAsia" w:eastAsiaTheme="minorEastAsia" w:hAnsiTheme="minorEastAsia" w:cstheme="minorEastAsia"/>
          <w:sz w:val="24"/>
          <w:szCs w:val="24"/>
        </w:rPr>
      </w:pPr>
      <w:bookmarkStart w:id="52" w:name="_Toc398650620"/>
      <w:bookmarkStart w:id="53" w:name="_Toc466546915"/>
      <w:bookmarkStart w:id="54" w:name="_Toc18280"/>
      <w:r>
        <w:rPr>
          <w:rFonts w:asciiTheme="minorEastAsia" w:eastAsiaTheme="minorEastAsia" w:hAnsiTheme="minorEastAsia" w:cstheme="minorEastAsia" w:hint="eastAsia"/>
          <w:sz w:val="24"/>
          <w:szCs w:val="24"/>
        </w:rPr>
        <w:t>本次报价须为人民币报价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磋商报价</w:t>
      </w:r>
      <w:r>
        <w:rPr>
          <w:rFonts w:ascii="宋体" w:hAnsi="宋体" w:cs="宋体" w:hint="eastAsia"/>
          <w:kern w:val="0"/>
          <w:sz w:val="24"/>
          <w:szCs w:val="24"/>
        </w:rPr>
        <w:t>包括（但不限于）完成本项目所需的：</w:t>
      </w:r>
      <w:r>
        <w:rPr>
          <w:rFonts w:ascii="宋体" w:hAnsi="宋体" w:cs="宋体" w:hint="eastAsia"/>
          <w:kern w:val="0"/>
          <w:sz w:val="24"/>
          <w:szCs w:val="24"/>
        </w:rPr>
        <w:t>人工费、</w:t>
      </w:r>
      <w:r>
        <w:rPr>
          <w:rFonts w:ascii="宋体" w:hAnsi="宋体" w:cs="宋体" w:hint="eastAsia"/>
          <w:kern w:val="0"/>
          <w:sz w:val="24"/>
          <w:szCs w:val="24"/>
        </w:rPr>
        <w:t>材料</w:t>
      </w:r>
      <w:r>
        <w:rPr>
          <w:rFonts w:ascii="宋体" w:hAnsi="宋体" w:cs="宋体" w:hint="eastAsia"/>
          <w:kern w:val="0"/>
          <w:sz w:val="24"/>
          <w:szCs w:val="24"/>
        </w:rPr>
        <w:t>费、设备费、包装运输费（包含运输到场、人工转运费）、安装</w:t>
      </w:r>
      <w:r>
        <w:rPr>
          <w:rFonts w:ascii="宋体" w:hAnsi="宋体" w:cs="宋体" w:hint="eastAsia"/>
          <w:kern w:val="0"/>
          <w:sz w:val="24"/>
          <w:szCs w:val="24"/>
        </w:rPr>
        <w:t>费、</w:t>
      </w:r>
      <w:r>
        <w:rPr>
          <w:rFonts w:ascii="宋体" w:hAnsi="宋体" w:cs="宋体" w:hint="eastAsia"/>
          <w:kern w:val="0"/>
          <w:sz w:val="24"/>
          <w:szCs w:val="24"/>
        </w:rPr>
        <w:t>售后服务</w:t>
      </w:r>
      <w:r>
        <w:rPr>
          <w:rFonts w:ascii="宋体" w:hAnsi="宋体" w:cs="宋体" w:hint="eastAsia"/>
          <w:kern w:val="0"/>
          <w:sz w:val="24"/>
          <w:szCs w:val="24"/>
        </w:rPr>
        <w:t>、</w:t>
      </w:r>
      <w:r>
        <w:rPr>
          <w:rFonts w:ascii="宋体" w:hAnsi="宋体" w:cs="宋体" w:hint="eastAsia"/>
          <w:kern w:val="0"/>
          <w:sz w:val="24"/>
          <w:szCs w:val="24"/>
        </w:rPr>
        <w:t>差旅费、</w:t>
      </w:r>
      <w:r>
        <w:rPr>
          <w:rFonts w:ascii="宋体" w:hAnsi="宋体" w:cs="宋体" w:hint="eastAsia"/>
          <w:kern w:val="0"/>
          <w:sz w:val="24"/>
          <w:szCs w:val="24"/>
        </w:rPr>
        <w:t>税费（含关税）等所有费用</w:t>
      </w:r>
      <w:r>
        <w:rPr>
          <w:rFonts w:asciiTheme="minorEastAsia" w:eastAsiaTheme="minorEastAsia" w:hAnsiTheme="minorEastAsia" w:cstheme="minorEastAsia" w:hint="eastAsia"/>
          <w:sz w:val="24"/>
          <w:szCs w:val="24"/>
        </w:rPr>
        <w:t>。因成交供应商自身原因造成漏报、少报皆由其自行承担责任，采购人不再补偿。</w:t>
      </w:r>
      <w:bookmarkEnd w:id="52"/>
      <w:bookmarkEnd w:id="53"/>
    </w:p>
    <w:p w:rsidR="0018279D" w:rsidRDefault="004160F3">
      <w:pPr>
        <w:spacing w:line="38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磋商过程中二次报价时，供应商只需对总价进行二次报价，单项报价在签订合同时按照第二轮报价的总价下浮比例进行调整即可，二次报价中供应商无需再逐项进行单项报价。</w:t>
      </w:r>
    </w:p>
    <w:p w:rsidR="0018279D" w:rsidRDefault="004160F3">
      <w:pPr>
        <w:spacing w:line="38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供应商应充分考虑实际情况，根据磋商文件及技术规范、行业标准和项目需求等要求执行，并进行报价。</w:t>
      </w:r>
    </w:p>
    <w:p w:rsidR="0018279D" w:rsidRDefault="004160F3">
      <w:pPr>
        <w:pStyle w:val="3"/>
        <w:spacing w:before="0" w:after="0" w:line="380" w:lineRule="exact"/>
        <w:ind w:firstLineChars="200" w:firstLine="482"/>
        <w:rPr>
          <w:rFonts w:asciiTheme="minorEastAsia" w:eastAsiaTheme="minorEastAsia" w:hAnsiTheme="minorEastAsia" w:cstheme="minorEastAsia"/>
        </w:rPr>
      </w:pPr>
      <w:bookmarkStart w:id="55" w:name="_Toc25008"/>
      <w:r>
        <w:rPr>
          <w:rFonts w:asciiTheme="minorEastAsia" w:eastAsiaTheme="minorEastAsia" w:hAnsiTheme="minorEastAsia" w:cstheme="minorEastAsia" w:hint="eastAsia"/>
          <w:sz w:val="24"/>
          <w:szCs w:val="24"/>
        </w:rPr>
        <w:t>三</w:t>
      </w:r>
      <w:bookmarkStart w:id="56" w:name="_Toc344475122"/>
      <w:r>
        <w:rPr>
          <w:rFonts w:asciiTheme="minorEastAsia" w:eastAsiaTheme="minorEastAsia" w:hAnsiTheme="minorEastAsia" w:cstheme="minorEastAsia" w:hint="eastAsia"/>
          <w:sz w:val="24"/>
          <w:szCs w:val="24"/>
        </w:rPr>
        <w:t>、付款方式</w:t>
      </w:r>
      <w:bookmarkEnd w:id="54"/>
      <w:bookmarkEnd w:id="55"/>
      <w:bookmarkEnd w:id="56"/>
    </w:p>
    <w:p w:rsidR="0018279D" w:rsidRDefault="004160F3">
      <w:pPr>
        <w:spacing w:line="380" w:lineRule="exact"/>
        <w:ind w:firstLineChars="200" w:firstLine="482"/>
        <w:rPr>
          <w:rFonts w:ascii="宋体" w:hAnsi="宋体" w:cs="宋体"/>
          <w:b/>
          <w:bCs/>
          <w:sz w:val="24"/>
          <w:szCs w:val="24"/>
        </w:rPr>
      </w:pPr>
      <w:bookmarkStart w:id="57" w:name="_Toc15332"/>
      <w:bookmarkStart w:id="58" w:name="_Toc344475123"/>
      <w:r>
        <w:rPr>
          <w:rFonts w:ascii="宋体" w:hAnsi="宋体" w:cs="宋体" w:hint="eastAsia"/>
          <w:b/>
          <w:bCs/>
          <w:sz w:val="24"/>
          <w:szCs w:val="24"/>
        </w:rPr>
        <w:t>（一）预付款支付</w:t>
      </w:r>
    </w:p>
    <w:p w:rsidR="0018279D" w:rsidRDefault="004160F3">
      <w:pPr>
        <w:spacing w:line="380" w:lineRule="exact"/>
        <w:ind w:firstLineChars="200" w:firstLine="480"/>
        <w:rPr>
          <w:rFonts w:ascii="宋体" w:hAnsi="宋体" w:cs="宋体"/>
          <w:sz w:val="24"/>
          <w:szCs w:val="24"/>
        </w:rPr>
      </w:pPr>
      <w:r>
        <w:rPr>
          <w:rFonts w:ascii="宋体" w:hAnsi="宋体" w:cs="宋体" w:hint="eastAsia"/>
          <w:sz w:val="24"/>
          <w:szCs w:val="24"/>
        </w:rPr>
        <w:t>合同签订后，由采购人向成交供应商支付合同金额的</w:t>
      </w:r>
      <w:r>
        <w:rPr>
          <w:rFonts w:ascii="宋体" w:hAnsi="宋体" w:cs="宋体" w:hint="eastAsia"/>
          <w:sz w:val="24"/>
          <w:szCs w:val="24"/>
        </w:rPr>
        <w:t>5</w:t>
      </w:r>
      <w:r>
        <w:rPr>
          <w:rFonts w:ascii="宋体" w:hAnsi="宋体" w:cs="宋体" w:hint="eastAsia"/>
          <w:sz w:val="24"/>
          <w:szCs w:val="24"/>
        </w:rPr>
        <w:t>0%</w:t>
      </w:r>
      <w:r>
        <w:rPr>
          <w:rFonts w:ascii="宋体" w:hAnsi="宋体" w:cs="宋体" w:hint="eastAsia"/>
          <w:sz w:val="24"/>
          <w:szCs w:val="24"/>
        </w:rPr>
        <w:t>作为预付款</w:t>
      </w:r>
      <w:r>
        <w:rPr>
          <w:rFonts w:ascii="宋体" w:hAnsi="宋体" w:cs="宋体" w:hint="eastAsia"/>
          <w:sz w:val="24"/>
          <w:szCs w:val="24"/>
        </w:rPr>
        <w:t>，</w:t>
      </w:r>
      <w:r>
        <w:rPr>
          <w:rFonts w:asciiTheme="minorEastAsia" w:eastAsiaTheme="minorEastAsia" w:hAnsiTheme="minorEastAsia" w:cstheme="minorEastAsia" w:hint="eastAsia"/>
          <w:sz w:val="24"/>
          <w:szCs w:val="24"/>
        </w:rPr>
        <w:t>成交供应商向采购人开具正式发票</w:t>
      </w:r>
      <w:r>
        <w:rPr>
          <w:rFonts w:ascii="宋体" w:hAnsi="宋体" w:cs="宋体" w:hint="eastAsia"/>
          <w:sz w:val="24"/>
          <w:szCs w:val="24"/>
        </w:rPr>
        <w:t>。</w:t>
      </w:r>
    </w:p>
    <w:p w:rsidR="0018279D" w:rsidRDefault="004160F3">
      <w:pPr>
        <w:snapToGrid w:val="0"/>
        <w:spacing w:line="380" w:lineRule="exact"/>
        <w:ind w:firstLineChars="200" w:firstLine="482"/>
        <w:rPr>
          <w:rFonts w:ascii="宋体" w:hAnsi="宋体" w:cs="宋体"/>
          <w:b/>
          <w:bCs/>
          <w:kern w:val="0"/>
          <w:sz w:val="24"/>
          <w:szCs w:val="24"/>
        </w:rPr>
      </w:pPr>
      <w:r>
        <w:rPr>
          <w:rFonts w:ascii="宋体" w:hAnsi="宋体" w:cs="宋体" w:hint="eastAsia"/>
          <w:b/>
          <w:bCs/>
          <w:kern w:val="0"/>
          <w:sz w:val="24"/>
          <w:szCs w:val="24"/>
        </w:rPr>
        <w:t>（二）余款支付</w:t>
      </w:r>
    </w:p>
    <w:p w:rsidR="0018279D" w:rsidRDefault="004160F3">
      <w:pPr>
        <w:snapToGrid w:val="0"/>
        <w:spacing w:line="380" w:lineRule="exact"/>
        <w:ind w:firstLineChars="200" w:firstLine="480"/>
        <w:rPr>
          <w:rFonts w:ascii="宋体" w:hAnsi="宋体" w:cs="宋体"/>
          <w:b/>
          <w:kern w:val="0"/>
          <w:sz w:val="24"/>
          <w:szCs w:val="24"/>
        </w:rPr>
      </w:pPr>
      <w:r>
        <w:rPr>
          <w:rFonts w:ascii="宋体" w:hAnsi="宋体" w:cs="宋体" w:hint="eastAsia"/>
          <w:kern w:val="0"/>
          <w:sz w:val="24"/>
          <w:szCs w:val="24"/>
        </w:rPr>
        <w:t>成交供应商按合同履约</w:t>
      </w:r>
      <w:r>
        <w:rPr>
          <w:rFonts w:ascii="宋体" w:hAnsi="宋体" w:cs="宋体" w:hint="eastAsia"/>
          <w:kern w:val="0"/>
          <w:sz w:val="24"/>
          <w:szCs w:val="24"/>
        </w:rPr>
        <w:t>完成后</w:t>
      </w:r>
      <w:r>
        <w:rPr>
          <w:rFonts w:ascii="宋体" w:hAnsi="宋体" w:cs="宋体" w:hint="eastAsia"/>
          <w:kern w:val="0"/>
          <w:sz w:val="24"/>
          <w:szCs w:val="24"/>
        </w:rPr>
        <w:t>，经采购人验收合格后向采购人开具发票，满足合同约定支付条件的，采购人原则上应在收到发票后</w:t>
      </w:r>
      <w:r>
        <w:rPr>
          <w:rFonts w:ascii="宋体" w:hAnsi="宋体" w:cs="宋体" w:hint="eastAsia"/>
          <w:kern w:val="0"/>
          <w:sz w:val="24"/>
          <w:szCs w:val="24"/>
        </w:rPr>
        <w:t>1</w:t>
      </w:r>
      <w:r>
        <w:rPr>
          <w:rFonts w:ascii="宋体" w:hAnsi="宋体" w:cs="宋体" w:hint="eastAsia"/>
          <w:kern w:val="0"/>
          <w:sz w:val="24"/>
          <w:szCs w:val="24"/>
        </w:rPr>
        <w:t>5</w:t>
      </w:r>
      <w:r>
        <w:rPr>
          <w:rFonts w:ascii="宋体" w:hAnsi="宋体" w:cs="宋体" w:hint="eastAsia"/>
          <w:kern w:val="0"/>
          <w:sz w:val="24"/>
          <w:szCs w:val="24"/>
        </w:rPr>
        <w:t>个工作日内按程序办理支付手续，以转账方式向成交供应商支付合同余款。</w:t>
      </w:r>
    </w:p>
    <w:p w:rsidR="0018279D" w:rsidRDefault="004160F3">
      <w:pPr>
        <w:pStyle w:val="3"/>
        <w:spacing w:before="0" w:after="0" w:line="380" w:lineRule="exact"/>
        <w:ind w:firstLineChars="200" w:firstLine="482"/>
        <w:rPr>
          <w:rFonts w:asciiTheme="minorEastAsia" w:eastAsiaTheme="minorEastAsia" w:hAnsiTheme="minorEastAsia" w:cstheme="minorEastAsia"/>
          <w:sz w:val="24"/>
          <w:szCs w:val="24"/>
        </w:rPr>
      </w:pPr>
      <w:bookmarkStart w:id="59" w:name="_Toc29284"/>
      <w:r>
        <w:rPr>
          <w:rFonts w:asciiTheme="minorEastAsia" w:eastAsiaTheme="minorEastAsia" w:hAnsiTheme="minorEastAsia" w:cstheme="minorEastAsia" w:hint="eastAsia"/>
          <w:sz w:val="24"/>
          <w:szCs w:val="24"/>
        </w:rPr>
        <w:t>四、质量保证</w:t>
      </w:r>
      <w:bookmarkEnd w:id="57"/>
      <w:bookmarkEnd w:id="59"/>
    </w:p>
    <w:p w:rsidR="0018279D" w:rsidRDefault="004160F3">
      <w:pPr>
        <w:snapToGrid w:val="0"/>
        <w:spacing w:line="380" w:lineRule="exact"/>
        <w:ind w:firstLineChars="200" w:firstLine="480"/>
        <w:outlineLvl w:val="0"/>
        <w:rPr>
          <w:rFonts w:asciiTheme="minorEastAsia" w:eastAsiaTheme="minorEastAsia" w:hAnsiTheme="minorEastAsia" w:cstheme="minorEastAsia"/>
          <w:sz w:val="24"/>
          <w:szCs w:val="24"/>
        </w:rPr>
      </w:pPr>
      <w:bookmarkStart w:id="60" w:name="_Toc18059"/>
      <w:r>
        <w:rPr>
          <w:rFonts w:asciiTheme="minorEastAsia" w:eastAsiaTheme="minorEastAsia" w:hAnsiTheme="minorEastAsia" w:cstheme="minorEastAsia" w:hint="eastAsia"/>
          <w:sz w:val="24"/>
          <w:szCs w:val="24"/>
        </w:rPr>
        <w:t>成交供应商必须严格按照</w:t>
      </w:r>
      <w:r>
        <w:rPr>
          <w:rFonts w:asciiTheme="minorEastAsia" w:eastAsiaTheme="minorEastAsia" w:hAnsiTheme="minorEastAsia" w:cstheme="minorEastAsia" w:hint="eastAsia"/>
          <w:sz w:val="24"/>
          <w:szCs w:val="24"/>
        </w:rPr>
        <w:t>磋</w:t>
      </w:r>
      <w:r>
        <w:rPr>
          <w:rFonts w:asciiTheme="minorEastAsia" w:eastAsiaTheme="minorEastAsia" w:hAnsiTheme="minorEastAsia" w:cstheme="minorEastAsia" w:hint="eastAsia"/>
          <w:sz w:val="24"/>
          <w:szCs w:val="24"/>
        </w:rPr>
        <w:t>商文件要求及采购人的要求来完成项目</w:t>
      </w:r>
      <w:r>
        <w:rPr>
          <w:rFonts w:asciiTheme="minorEastAsia" w:eastAsiaTheme="minorEastAsia" w:hAnsiTheme="minorEastAsia" w:cstheme="minorEastAsia" w:hint="eastAsia"/>
          <w:sz w:val="24"/>
          <w:szCs w:val="24"/>
        </w:rPr>
        <w:t>实施</w:t>
      </w:r>
      <w:r>
        <w:rPr>
          <w:rFonts w:asciiTheme="minorEastAsia" w:eastAsiaTheme="minorEastAsia" w:hAnsiTheme="minorEastAsia" w:cstheme="minorEastAsia" w:hint="eastAsia"/>
          <w:sz w:val="24"/>
          <w:szCs w:val="24"/>
        </w:rPr>
        <w:t>，不符合采购人需求的，认定为验收不合格。</w:t>
      </w:r>
    </w:p>
    <w:p w:rsidR="0018279D" w:rsidRDefault="004160F3">
      <w:pPr>
        <w:pStyle w:val="3"/>
        <w:spacing w:before="0" w:after="0" w:line="380" w:lineRule="exact"/>
        <w:ind w:firstLineChars="200" w:firstLine="482"/>
        <w:rPr>
          <w:rFonts w:asciiTheme="minorEastAsia" w:eastAsiaTheme="minorEastAsia" w:hAnsiTheme="minorEastAsia" w:cstheme="minorEastAsia"/>
          <w:sz w:val="24"/>
          <w:szCs w:val="24"/>
        </w:rPr>
      </w:pPr>
      <w:bookmarkStart w:id="61" w:name="_Toc1348"/>
      <w:r>
        <w:rPr>
          <w:rFonts w:asciiTheme="minorEastAsia" w:eastAsiaTheme="minorEastAsia" w:hAnsiTheme="minorEastAsia" w:cstheme="minorEastAsia" w:hint="eastAsia"/>
          <w:sz w:val="24"/>
          <w:szCs w:val="24"/>
        </w:rPr>
        <w:t>五、知识产权</w:t>
      </w:r>
      <w:bookmarkEnd w:id="58"/>
      <w:bookmarkEnd w:id="60"/>
      <w:bookmarkEnd w:id="61"/>
    </w:p>
    <w:p w:rsidR="0018279D" w:rsidRDefault="004160F3">
      <w:pPr>
        <w:spacing w:line="380" w:lineRule="exact"/>
        <w:ind w:firstLineChars="200" w:firstLine="480"/>
        <w:outlineLvl w:val="2"/>
        <w:rPr>
          <w:rFonts w:ascii="宋体" w:hAnsi="宋体" w:cs="宋体"/>
          <w:sz w:val="24"/>
          <w:szCs w:val="24"/>
        </w:rPr>
      </w:pPr>
      <w:r>
        <w:rPr>
          <w:rFonts w:ascii="宋体" w:hAnsi="宋体" w:cs="宋体"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r>
        <w:rPr>
          <w:rFonts w:ascii="宋体" w:hAnsi="宋体" w:cs="宋体" w:hint="eastAsia"/>
          <w:sz w:val="24"/>
          <w:szCs w:val="24"/>
        </w:rPr>
        <w:t>。</w:t>
      </w:r>
    </w:p>
    <w:p w:rsidR="0018279D" w:rsidRDefault="004160F3">
      <w:pPr>
        <w:pStyle w:val="3"/>
        <w:spacing w:before="0" w:after="0" w:line="380" w:lineRule="exact"/>
        <w:ind w:firstLineChars="200" w:firstLine="482"/>
        <w:rPr>
          <w:rFonts w:asciiTheme="minorEastAsia" w:eastAsiaTheme="minorEastAsia" w:hAnsiTheme="minorEastAsia" w:cstheme="minorEastAsia"/>
          <w:sz w:val="24"/>
          <w:szCs w:val="24"/>
        </w:rPr>
      </w:pPr>
      <w:bookmarkStart w:id="62" w:name="_Toc344475124"/>
      <w:bookmarkStart w:id="63" w:name="_Toc22747"/>
      <w:bookmarkStart w:id="64" w:name="_Toc4722"/>
      <w:r>
        <w:rPr>
          <w:rFonts w:asciiTheme="minorEastAsia" w:eastAsiaTheme="minorEastAsia" w:hAnsiTheme="minorEastAsia" w:cstheme="minorEastAsia" w:hint="eastAsia"/>
          <w:sz w:val="24"/>
          <w:szCs w:val="24"/>
        </w:rPr>
        <w:t>六、</w:t>
      </w:r>
      <w:bookmarkStart w:id="65" w:name="_Toc344475125"/>
      <w:bookmarkEnd w:id="62"/>
      <w:r>
        <w:rPr>
          <w:rFonts w:asciiTheme="minorEastAsia" w:eastAsiaTheme="minorEastAsia" w:hAnsiTheme="minorEastAsia" w:cstheme="minorEastAsia" w:hint="eastAsia"/>
          <w:sz w:val="24"/>
          <w:szCs w:val="24"/>
        </w:rPr>
        <w:t>其他</w:t>
      </w:r>
      <w:bookmarkEnd w:id="63"/>
      <w:bookmarkEnd w:id="64"/>
    </w:p>
    <w:bookmarkEnd w:id="65"/>
    <w:p w:rsidR="0018279D" w:rsidRDefault="004160F3">
      <w:pPr>
        <w:snapToGrid w:val="0"/>
        <w:spacing w:line="380" w:lineRule="exact"/>
        <w:ind w:firstLineChars="200" w:firstLine="480"/>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（一）供应商必须在响应文件中对以上条款和服务承诺明确列出，承诺内容必须达到本篇及竞争性磋商文件其他条款的要求。</w:t>
      </w:r>
    </w:p>
    <w:p w:rsidR="0018279D" w:rsidRDefault="004160F3">
      <w:pPr>
        <w:snapToGrid w:val="0"/>
        <w:spacing w:line="380" w:lineRule="exact"/>
        <w:ind w:firstLineChars="200" w:firstLine="480"/>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（二）其他未尽事宜由供需双方在采购合同中详细约定。</w:t>
      </w:r>
    </w:p>
    <w:p w:rsidR="0018279D" w:rsidRDefault="004160F3">
      <w:pPr>
        <w:pStyle w:val="2"/>
        <w:pageBreakBefore/>
        <w:spacing w:before="0" w:after="0" w:line="360" w:lineRule="auto"/>
        <w:jc w:val="center"/>
        <w:rPr>
          <w:rFonts w:asciiTheme="minorEastAsia" w:eastAsiaTheme="minorEastAsia" w:hAnsiTheme="minorEastAsia" w:cstheme="minorEastAsia"/>
          <w:b w:val="0"/>
          <w:sz w:val="36"/>
          <w:szCs w:val="30"/>
        </w:rPr>
      </w:pPr>
      <w:bookmarkStart w:id="66" w:name="_Toc16020"/>
      <w:bookmarkStart w:id="67" w:name="_Toc26588"/>
      <w:r>
        <w:rPr>
          <w:rFonts w:asciiTheme="minorEastAsia" w:eastAsiaTheme="minorEastAsia" w:hAnsiTheme="minorEastAsia" w:cstheme="minorEastAsia" w:hint="eastAsia"/>
          <w:b w:val="0"/>
          <w:sz w:val="36"/>
          <w:szCs w:val="30"/>
        </w:rPr>
        <w:lastRenderedPageBreak/>
        <w:t>第四篇</w:t>
      </w:r>
      <w:r>
        <w:rPr>
          <w:rFonts w:asciiTheme="minorEastAsia" w:eastAsiaTheme="minorEastAsia" w:hAnsiTheme="minorEastAsia" w:cstheme="minorEastAsia" w:hint="eastAsia"/>
          <w:b w:val="0"/>
          <w:sz w:val="36"/>
          <w:szCs w:val="30"/>
        </w:rPr>
        <w:t xml:space="preserve">  </w:t>
      </w:r>
      <w:r>
        <w:rPr>
          <w:rFonts w:asciiTheme="minorEastAsia" w:eastAsiaTheme="minorEastAsia" w:hAnsiTheme="minorEastAsia" w:cstheme="minorEastAsia" w:hint="eastAsia"/>
          <w:b w:val="0"/>
          <w:sz w:val="36"/>
          <w:szCs w:val="30"/>
        </w:rPr>
        <w:t>磋商程序及方法、评审标准、无效响应和</w:t>
      </w:r>
      <w:r>
        <w:rPr>
          <w:rFonts w:asciiTheme="minorEastAsia" w:eastAsiaTheme="minorEastAsia" w:hAnsiTheme="minorEastAsia" w:cstheme="minorEastAsia" w:hint="eastAsia"/>
          <w:b w:val="0"/>
          <w:sz w:val="36"/>
          <w:szCs w:val="36"/>
        </w:rPr>
        <w:t>采购终止</w:t>
      </w:r>
      <w:bookmarkEnd w:id="66"/>
      <w:bookmarkEnd w:id="67"/>
    </w:p>
    <w:p w:rsidR="0018279D" w:rsidRDefault="004160F3">
      <w:pPr>
        <w:pStyle w:val="3"/>
        <w:spacing w:before="0" w:after="0" w:line="440" w:lineRule="exact"/>
        <w:ind w:firstLineChars="200" w:firstLine="482"/>
        <w:rPr>
          <w:rFonts w:asciiTheme="minorEastAsia" w:eastAsiaTheme="minorEastAsia" w:hAnsiTheme="minorEastAsia" w:cstheme="minorEastAsia"/>
          <w:sz w:val="24"/>
          <w:szCs w:val="24"/>
        </w:rPr>
      </w:pPr>
      <w:bookmarkStart w:id="68" w:name="_Toc21050"/>
      <w:bookmarkStart w:id="69" w:name="_Toc20574"/>
      <w:r>
        <w:rPr>
          <w:rFonts w:asciiTheme="minorEastAsia" w:eastAsiaTheme="minorEastAsia" w:hAnsiTheme="minorEastAsia" w:cstheme="minorEastAsia" w:hint="eastAsia"/>
          <w:sz w:val="24"/>
          <w:szCs w:val="24"/>
        </w:rPr>
        <w:t>一、磋商程序及方法</w:t>
      </w:r>
      <w:bookmarkEnd w:id="68"/>
      <w:bookmarkEnd w:id="69"/>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（二）磋商小组对各供应商的资格条件、响应文件的有效性、完整性和响应程度进行审查。各供应商只有在完全符合要求的前提下，才能参与正式磋商。</w:t>
      </w:r>
    </w:p>
    <w:p w:rsidR="0018279D" w:rsidRDefault="004160F3">
      <w:pPr>
        <w:snapToGrid w:val="0"/>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kern w:val="0"/>
          <w:sz w:val="24"/>
          <w:szCs w:val="24"/>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3118"/>
        <w:gridCol w:w="4984"/>
      </w:tblGrid>
      <w:tr w:rsidR="0018279D">
        <w:trPr>
          <w:trHeight w:val="487"/>
        </w:trPr>
        <w:tc>
          <w:tcPr>
            <w:tcW w:w="817" w:type="dxa"/>
            <w:tcBorders>
              <w:top w:val="single" w:sz="4" w:space="0" w:color="auto"/>
              <w:left w:val="single" w:sz="4" w:space="0" w:color="auto"/>
              <w:bottom w:val="single" w:sz="4" w:space="0" w:color="auto"/>
              <w:right w:val="single" w:sz="4" w:space="0" w:color="auto"/>
            </w:tcBorders>
            <w:noWrap/>
            <w:vAlign w:val="center"/>
          </w:tcPr>
          <w:p w:rsidR="0018279D" w:rsidRDefault="004160F3">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noWrap/>
            <w:vAlign w:val="center"/>
          </w:tcPr>
          <w:p w:rsidR="0018279D" w:rsidRDefault="004160F3">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noWrap/>
            <w:vAlign w:val="center"/>
          </w:tcPr>
          <w:p w:rsidR="0018279D" w:rsidRDefault="004160F3">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18279D">
        <w:tc>
          <w:tcPr>
            <w:tcW w:w="817" w:type="dxa"/>
            <w:vMerge w:val="restart"/>
            <w:noWrap/>
            <w:vAlign w:val="center"/>
          </w:tcPr>
          <w:p w:rsidR="0018279D" w:rsidRDefault="004160F3">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noWrap/>
            <w:vAlign w:val="center"/>
          </w:tcPr>
          <w:p w:rsidR="0018279D" w:rsidRDefault="004160F3">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3118" w:type="dxa"/>
            <w:noWrap/>
            <w:vAlign w:val="center"/>
          </w:tcPr>
          <w:p w:rsidR="0018279D" w:rsidRDefault="004160F3">
            <w:pPr>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4984" w:type="dxa"/>
            <w:noWrap/>
            <w:vAlign w:val="center"/>
          </w:tcPr>
          <w:p w:rsidR="0018279D" w:rsidRDefault="004160F3">
            <w:pPr>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供应商法人营业执照（副本）或事业单位法人证书（副本）或个体工商户营业执照或有效的自然人身份证明或社会团体法人登记证书（提供复印件）。</w:t>
            </w:r>
            <w:r>
              <w:rPr>
                <w:rFonts w:ascii="方正仿宋_GBK" w:eastAsia="方正仿宋_GBK" w:hAnsi="仿宋" w:hint="eastAsia"/>
                <w:sz w:val="21"/>
                <w:szCs w:val="21"/>
              </w:rPr>
              <w:t xml:space="preserve"> </w:t>
            </w:r>
          </w:p>
          <w:p w:rsidR="0018279D" w:rsidRDefault="004160F3">
            <w:pPr>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供应商法定代表人身份证明和法定代表人授权代表委托书。</w:t>
            </w:r>
          </w:p>
        </w:tc>
      </w:tr>
      <w:tr w:rsidR="0018279D">
        <w:trPr>
          <w:trHeight w:val="639"/>
        </w:trPr>
        <w:tc>
          <w:tcPr>
            <w:tcW w:w="817" w:type="dxa"/>
            <w:vMerge/>
            <w:noWrap/>
            <w:vAlign w:val="center"/>
          </w:tcPr>
          <w:p w:rsidR="0018279D" w:rsidRDefault="0018279D">
            <w:pPr>
              <w:jc w:val="center"/>
              <w:rPr>
                <w:rFonts w:ascii="方正仿宋_GBK" w:eastAsia="方正仿宋_GBK" w:hAnsi="仿宋"/>
                <w:sz w:val="21"/>
                <w:szCs w:val="21"/>
              </w:rPr>
            </w:pPr>
          </w:p>
        </w:tc>
        <w:tc>
          <w:tcPr>
            <w:tcW w:w="709" w:type="dxa"/>
            <w:vMerge/>
            <w:noWrap/>
            <w:vAlign w:val="center"/>
          </w:tcPr>
          <w:p w:rsidR="0018279D" w:rsidRDefault="0018279D">
            <w:pPr>
              <w:rPr>
                <w:rFonts w:ascii="方正仿宋_GBK" w:eastAsia="方正仿宋_GBK" w:hAnsi="仿宋" w:cs="仿宋_GB2312"/>
                <w:sz w:val="21"/>
                <w:szCs w:val="21"/>
                <w:lang w:val="zh-CN"/>
              </w:rPr>
            </w:pPr>
          </w:p>
        </w:tc>
        <w:tc>
          <w:tcPr>
            <w:tcW w:w="3118" w:type="dxa"/>
            <w:noWrap/>
            <w:vAlign w:val="center"/>
          </w:tcPr>
          <w:p w:rsidR="0018279D" w:rsidRDefault="004160F3">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Merge w:val="restart"/>
            <w:noWrap/>
            <w:vAlign w:val="center"/>
          </w:tcPr>
          <w:p w:rsidR="0018279D" w:rsidRDefault="004160F3">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18279D">
        <w:trPr>
          <w:trHeight w:val="714"/>
        </w:trPr>
        <w:tc>
          <w:tcPr>
            <w:tcW w:w="817" w:type="dxa"/>
            <w:vMerge/>
            <w:noWrap/>
            <w:vAlign w:val="center"/>
          </w:tcPr>
          <w:p w:rsidR="0018279D" w:rsidRDefault="0018279D">
            <w:pPr>
              <w:jc w:val="center"/>
              <w:rPr>
                <w:rFonts w:ascii="方正仿宋_GBK" w:eastAsia="方正仿宋_GBK" w:hAnsi="仿宋"/>
                <w:sz w:val="21"/>
                <w:szCs w:val="21"/>
              </w:rPr>
            </w:pPr>
          </w:p>
        </w:tc>
        <w:tc>
          <w:tcPr>
            <w:tcW w:w="709" w:type="dxa"/>
            <w:vMerge/>
            <w:noWrap/>
            <w:vAlign w:val="center"/>
          </w:tcPr>
          <w:p w:rsidR="0018279D" w:rsidRDefault="0018279D">
            <w:pPr>
              <w:rPr>
                <w:rFonts w:ascii="方正仿宋_GBK" w:eastAsia="方正仿宋_GBK" w:hAnsi="仿宋" w:cs="仿宋_GB2312"/>
                <w:sz w:val="21"/>
                <w:szCs w:val="21"/>
                <w:lang w:val="zh-CN"/>
              </w:rPr>
            </w:pPr>
          </w:p>
        </w:tc>
        <w:tc>
          <w:tcPr>
            <w:tcW w:w="3118" w:type="dxa"/>
            <w:noWrap/>
            <w:vAlign w:val="center"/>
          </w:tcPr>
          <w:p w:rsidR="0018279D" w:rsidRDefault="004160F3">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4984" w:type="dxa"/>
            <w:vMerge/>
            <w:noWrap/>
            <w:vAlign w:val="center"/>
          </w:tcPr>
          <w:p w:rsidR="0018279D" w:rsidRDefault="0018279D">
            <w:pPr>
              <w:rPr>
                <w:rFonts w:ascii="方正仿宋_GBK" w:eastAsia="方正仿宋_GBK" w:hAnsi="仿宋"/>
                <w:sz w:val="21"/>
                <w:szCs w:val="21"/>
              </w:rPr>
            </w:pPr>
          </w:p>
        </w:tc>
      </w:tr>
      <w:tr w:rsidR="0018279D">
        <w:trPr>
          <w:trHeight w:val="684"/>
        </w:trPr>
        <w:tc>
          <w:tcPr>
            <w:tcW w:w="817" w:type="dxa"/>
            <w:vMerge/>
            <w:noWrap/>
            <w:vAlign w:val="center"/>
          </w:tcPr>
          <w:p w:rsidR="0018279D" w:rsidRDefault="0018279D">
            <w:pPr>
              <w:jc w:val="center"/>
              <w:rPr>
                <w:rFonts w:ascii="方正仿宋_GBK" w:eastAsia="方正仿宋_GBK" w:hAnsi="仿宋"/>
                <w:sz w:val="21"/>
                <w:szCs w:val="21"/>
              </w:rPr>
            </w:pPr>
          </w:p>
        </w:tc>
        <w:tc>
          <w:tcPr>
            <w:tcW w:w="709" w:type="dxa"/>
            <w:vMerge/>
            <w:noWrap/>
            <w:vAlign w:val="center"/>
          </w:tcPr>
          <w:p w:rsidR="0018279D" w:rsidRDefault="0018279D">
            <w:pPr>
              <w:rPr>
                <w:rFonts w:ascii="方正仿宋_GBK" w:eastAsia="方正仿宋_GBK" w:hAnsi="仿宋" w:cs="仿宋_GB2312"/>
                <w:sz w:val="21"/>
                <w:szCs w:val="21"/>
                <w:lang w:val="zh-CN"/>
              </w:rPr>
            </w:pPr>
          </w:p>
        </w:tc>
        <w:tc>
          <w:tcPr>
            <w:tcW w:w="3118" w:type="dxa"/>
            <w:noWrap/>
            <w:vAlign w:val="center"/>
          </w:tcPr>
          <w:p w:rsidR="0018279D" w:rsidRDefault="004160F3">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4984" w:type="dxa"/>
            <w:vMerge/>
            <w:noWrap/>
            <w:vAlign w:val="center"/>
          </w:tcPr>
          <w:p w:rsidR="0018279D" w:rsidRDefault="0018279D">
            <w:pPr>
              <w:rPr>
                <w:rFonts w:ascii="方正仿宋_GBK" w:eastAsia="方正仿宋_GBK" w:hAnsi="仿宋"/>
                <w:sz w:val="21"/>
                <w:szCs w:val="21"/>
              </w:rPr>
            </w:pPr>
          </w:p>
        </w:tc>
      </w:tr>
      <w:tr w:rsidR="0018279D">
        <w:trPr>
          <w:trHeight w:val="927"/>
        </w:trPr>
        <w:tc>
          <w:tcPr>
            <w:tcW w:w="817" w:type="dxa"/>
            <w:vMerge/>
            <w:noWrap/>
            <w:vAlign w:val="center"/>
          </w:tcPr>
          <w:p w:rsidR="0018279D" w:rsidRDefault="0018279D">
            <w:pPr>
              <w:jc w:val="center"/>
              <w:rPr>
                <w:rFonts w:ascii="方正仿宋_GBK" w:eastAsia="方正仿宋_GBK" w:hAnsi="仿宋"/>
                <w:sz w:val="21"/>
                <w:szCs w:val="21"/>
              </w:rPr>
            </w:pPr>
          </w:p>
        </w:tc>
        <w:tc>
          <w:tcPr>
            <w:tcW w:w="709" w:type="dxa"/>
            <w:vMerge/>
            <w:noWrap/>
            <w:vAlign w:val="center"/>
          </w:tcPr>
          <w:p w:rsidR="0018279D" w:rsidRDefault="0018279D">
            <w:pPr>
              <w:rPr>
                <w:rFonts w:ascii="方正仿宋_GBK" w:eastAsia="方正仿宋_GBK" w:hAnsi="仿宋" w:cs="仿宋_GB2312"/>
                <w:sz w:val="21"/>
                <w:szCs w:val="21"/>
                <w:lang w:val="zh-CN"/>
              </w:rPr>
            </w:pPr>
          </w:p>
        </w:tc>
        <w:tc>
          <w:tcPr>
            <w:tcW w:w="3118" w:type="dxa"/>
            <w:noWrap/>
            <w:vAlign w:val="center"/>
          </w:tcPr>
          <w:p w:rsidR="0018279D" w:rsidRDefault="004160F3">
            <w:pPr>
              <w:rPr>
                <w:rFonts w:ascii="方正仿宋_GBK" w:eastAsia="方正仿宋_GBK" w:hAnsi="仿宋" w:cs="仿宋_GB2312"/>
                <w:sz w:val="21"/>
                <w:szCs w:val="21"/>
                <w:lang w:val="zh-CN"/>
              </w:rPr>
            </w:pP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w:t>
            </w:r>
          </w:p>
        </w:tc>
        <w:tc>
          <w:tcPr>
            <w:tcW w:w="4984" w:type="dxa"/>
            <w:vMerge/>
            <w:noWrap/>
            <w:vAlign w:val="center"/>
          </w:tcPr>
          <w:p w:rsidR="0018279D" w:rsidRDefault="0018279D">
            <w:pPr>
              <w:rPr>
                <w:rFonts w:ascii="方正仿宋_GBK" w:eastAsia="方正仿宋_GBK" w:hAnsi="仿宋"/>
                <w:b/>
                <w:sz w:val="21"/>
                <w:szCs w:val="21"/>
              </w:rPr>
            </w:pPr>
          </w:p>
        </w:tc>
      </w:tr>
      <w:tr w:rsidR="0018279D">
        <w:trPr>
          <w:trHeight w:val="594"/>
        </w:trPr>
        <w:tc>
          <w:tcPr>
            <w:tcW w:w="817" w:type="dxa"/>
            <w:vMerge/>
            <w:noWrap/>
            <w:vAlign w:val="center"/>
          </w:tcPr>
          <w:p w:rsidR="0018279D" w:rsidRDefault="0018279D">
            <w:pPr>
              <w:jc w:val="center"/>
              <w:rPr>
                <w:rFonts w:ascii="方正仿宋_GBK" w:eastAsia="方正仿宋_GBK" w:hAnsi="仿宋"/>
                <w:sz w:val="21"/>
                <w:szCs w:val="21"/>
              </w:rPr>
            </w:pPr>
          </w:p>
        </w:tc>
        <w:tc>
          <w:tcPr>
            <w:tcW w:w="709" w:type="dxa"/>
            <w:vMerge/>
            <w:noWrap/>
            <w:vAlign w:val="center"/>
          </w:tcPr>
          <w:p w:rsidR="0018279D" w:rsidRDefault="0018279D">
            <w:pPr>
              <w:rPr>
                <w:rFonts w:ascii="方正仿宋_GBK" w:eastAsia="方正仿宋_GBK" w:hAnsi="仿宋" w:cs="仿宋_GB2312"/>
                <w:sz w:val="21"/>
                <w:szCs w:val="21"/>
              </w:rPr>
            </w:pPr>
          </w:p>
        </w:tc>
        <w:tc>
          <w:tcPr>
            <w:tcW w:w="3118" w:type="dxa"/>
            <w:noWrap/>
            <w:vAlign w:val="center"/>
          </w:tcPr>
          <w:p w:rsidR="0018279D" w:rsidRDefault="004160F3">
            <w:pPr>
              <w:rPr>
                <w:rFonts w:ascii="方正仿宋_GBK" w:eastAsia="方正仿宋_GBK" w:hAnsi="仿宋"/>
                <w:sz w:val="21"/>
                <w:szCs w:val="21"/>
              </w:rPr>
            </w:pP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4984" w:type="dxa"/>
            <w:noWrap/>
            <w:vAlign w:val="center"/>
          </w:tcPr>
          <w:p w:rsidR="0018279D" w:rsidRDefault="0018279D">
            <w:pPr>
              <w:rPr>
                <w:rFonts w:ascii="方正仿宋_GBK" w:eastAsia="方正仿宋_GBK" w:hAnsi="仿宋"/>
                <w:sz w:val="21"/>
                <w:szCs w:val="21"/>
              </w:rPr>
            </w:pPr>
          </w:p>
        </w:tc>
      </w:tr>
      <w:tr w:rsidR="0018279D">
        <w:trPr>
          <w:trHeight w:val="684"/>
        </w:trPr>
        <w:tc>
          <w:tcPr>
            <w:tcW w:w="817" w:type="dxa"/>
            <w:vMerge/>
            <w:noWrap/>
            <w:vAlign w:val="center"/>
          </w:tcPr>
          <w:p w:rsidR="0018279D" w:rsidRDefault="0018279D">
            <w:pPr>
              <w:jc w:val="center"/>
              <w:rPr>
                <w:rFonts w:ascii="方正仿宋_GBK" w:eastAsia="方正仿宋_GBK" w:hAnsi="仿宋"/>
                <w:sz w:val="21"/>
                <w:szCs w:val="21"/>
              </w:rPr>
            </w:pPr>
          </w:p>
        </w:tc>
        <w:tc>
          <w:tcPr>
            <w:tcW w:w="709" w:type="dxa"/>
            <w:vMerge/>
            <w:noWrap/>
            <w:vAlign w:val="center"/>
          </w:tcPr>
          <w:p w:rsidR="0018279D" w:rsidRDefault="0018279D">
            <w:pPr>
              <w:rPr>
                <w:rFonts w:ascii="方正仿宋_GBK" w:eastAsia="方正仿宋_GBK" w:hAnsi="仿宋" w:cs="仿宋_GB2312"/>
                <w:sz w:val="21"/>
                <w:szCs w:val="21"/>
              </w:rPr>
            </w:pPr>
          </w:p>
        </w:tc>
        <w:tc>
          <w:tcPr>
            <w:tcW w:w="3118" w:type="dxa"/>
            <w:noWrap/>
            <w:vAlign w:val="center"/>
          </w:tcPr>
          <w:p w:rsidR="0018279D" w:rsidRDefault="004160F3">
            <w:pPr>
              <w:rPr>
                <w:rFonts w:ascii="方正仿宋_GBK" w:eastAsia="方正仿宋_GBK" w:hAnsi="仿宋"/>
                <w:sz w:val="21"/>
                <w:szCs w:val="21"/>
              </w:rPr>
            </w:pPr>
            <w:r>
              <w:rPr>
                <w:rFonts w:ascii="方正仿宋_GBK" w:eastAsia="方正仿宋_GBK" w:hAnsi="仿宋" w:hint="eastAsia"/>
                <w:sz w:val="21"/>
                <w:szCs w:val="21"/>
              </w:rPr>
              <w:t>7.</w:t>
            </w:r>
            <w:r>
              <w:rPr>
                <w:rFonts w:ascii="方正仿宋_GBK" w:eastAsia="方正仿宋_GBK" w:hAnsi="仿宋" w:hint="eastAsia"/>
                <w:sz w:val="21"/>
                <w:szCs w:val="21"/>
              </w:rPr>
              <w:t>本项目的特定资格要求</w:t>
            </w:r>
          </w:p>
        </w:tc>
        <w:tc>
          <w:tcPr>
            <w:tcW w:w="4984" w:type="dxa"/>
            <w:noWrap/>
            <w:vAlign w:val="center"/>
          </w:tcPr>
          <w:p w:rsidR="0018279D" w:rsidRDefault="004160F3">
            <w:pPr>
              <w:rPr>
                <w:rFonts w:ascii="方正仿宋_GBK" w:eastAsia="方正仿宋_GBK" w:hAnsi="仿宋"/>
                <w:sz w:val="21"/>
                <w:szCs w:val="21"/>
              </w:rPr>
            </w:pPr>
            <w:r>
              <w:rPr>
                <w:rFonts w:ascii="方正仿宋_GBK" w:eastAsia="方正仿宋_GBK" w:hAnsi="仿宋" w:hint="eastAsia"/>
                <w:sz w:val="21"/>
                <w:szCs w:val="21"/>
              </w:rPr>
              <w:t>按“第一篇三、供应商资格要求（三）本项目的特定资格要求”的要求提交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r w:rsidR="0018279D">
        <w:trPr>
          <w:trHeight w:val="709"/>
        </w:trPr>
        <w:tc>
          <w:tcPr>
            <w:tcW w:w="817" w:type="dxa"/>
            <w:noWrap/>
            <w:vAlign w:val="center"/>
          </w:tcPr>
          <w:p w:rsidR="0018279D" w:rsidRDefault="004160F3">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827" w:type="dxa"/>
            <w:gridSpan w:val="2"/>
            <w:noWrap/>
            <w:vAlign w:val="center"/>
          </w:tcPr>
          <w:p w:rsidR="0018279D" w:rsidRDefault="004160F3">
            <w:pPr>
              <w:rPr>
                <w:rFonts w:ascii="方正仿宋_GBK" w:eastAsia="方正仿宋_GBK" w:hAnsi="仿宋"/>
                <w:sz w:val="21"/>
                <w:szCs w:val="21"/>
              </w:rPr>
            </w:pPr>
            <w:r>
              <w:rPr>
                <w:rFonts w:ascii="方正仿宋_GBK" w:eastAsia="方正仿宋_GBK" w:hAnsi="仿宋" w:hint="eastAsia"/>
                <w:sz w:val="21"/>
                <w:szCs w:val="21"/>
              </w:rPr>
              <w:t>落实政府采购政策需满足的资格要求</w:t>
            </w:r>
          </w:p>
        </w:tc>
        <w:tc>
          <w:tcPr>
            <w:tcW w:w="4984" w:type="dxa"/>
            <w:noWrap/>
            <w:vAlign w:val="center"/>
          </w:tcPr>
          <w:p w:rsidR="0018279D" w:rsidRDefault="004160F3">
            <w:pPr>
              <w:rPr>
                <w:rFonts w:ascii="方正仿宋_GBK" w:eastAsia="方正仿宋_GBK" w:hAnsi="仿宋"/>
                <w:sz w:val="21"/>
                <w:szCs w:val="21"/>
              </w:rPr>
            </w:pPr>
            <w:r>
              <w:rPr>
                <w:rFonts w:ascii="方正仿宋_GBK" w:eastAsia="方正仿宋_GBK" w:hAnsi="仿宋" w:hint="eastAsia"/>
                <w:sz w:val="21"/>
                <w:szCs w:val="21"/>
              </w:rPr>
              <w:t>按“第一篇三、供应商资格要求（二）落实政府采购政策需满足的资格要求”的要求提交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18279D" w:rsidRDefault="004160F3">
      <w:pPr>
        <w:snapToGrid w:val="0"/>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注：</w:t>
      </w:r>
    </w:p>
    <w:p w:rsidR="0018279D" w:rsidRDefault="0018279D">
      <w:pPr>
        <w:snapToGrid w:val="0"/>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fldChar w:fldCharType="begin"/>
      </w:r>
      <w:r w:rsidR="004160F3">
        <w:rPr>
          <w:rFonts w:asciiTheme="minorEastAsia" w:eastAsiaTheme="minorEastAsia" w:hAnsiTheme="minorEastAsia" w:cstheme="minorEastAsia" w:hint="eastAsia"/>
          <w:kern w:val="0"/>
          <w:sz w:val="24"/>
          <w:szCs w:val="24"/>
        </w:rPr>
        <w:instrText xml:space="preserve"> eq \o\ac(</w:instrText>
      </w:r>
      <w:r w:rsidR="004160F3">
        <w:rPr>
          <w:rFonts w:asciiTheme="minorEastAsia" w:eastAsiaTheme="minorEastAsia" w:hAnsiTheme="minorEastAsia" w:cstheme="minorEastAsia" w:hint="eastAsia"/>
          <w:kern w:val="0"/>
          <w:sz w:val="24"/>
          <w:szCs w:val="24"/>
        </w:rPr>
        <w:instrText>○</w:instrText>
      </w:r>
      <w:r w:rsidR="004160F3">
        <w:rPr>
          <w:rFonts w:asciiTheme="minorEastAsia" w:eastAsiaTheme="minorEastAsia" w:hAnsiTheme="minorEastAsia" w:cstheme="minorEastAsia" w:hint="eastAsia"/>
          <w:kern w:val="0"/>
          <w:sz w:val="24"/>
          <w:szCs w:val="24"/>
        </w:rPr>
        <w:instrText>,1)</w:instrText>
      </w:r>
      <w:r>
        <w:rPr>
          <w:rFonts w:asciiTheme="minorEastAsia" w:eastAsiaTheme="minorEastAsia" w:hAnsiTheme="minorEastAsia" w:cstheme="minorEastAsia" w:hint="eastAsia"/>
          <w:kern w:val="0"/>
          <w:sz w:val="24"/>
          <w:szCs w:val="24"/>
        </w:rPr>
        <w:fldChar w:fldCharType="end"/>
      </w:r>
      <w:r w:rsidR="004160F3">
        <w:rPr>
          <w:rFonts w:asciiTheme="minorEastAsia" w:eastAsiaTheme="minorEastAsia" w:hAnsiTheme="minorEastAsia" w:cstheme="minorEastAsia"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w:t>
      </w:r>
      <w:r w:rsidR="004160F3">
        <w:rPr>
          <w:rFonts w:asciiTheme="minorEastAsia" w:eastAsiaTheme="minorEastAsia" w:hAnsiTheme="minorEastAsia" w:cstheme="minorEastAsia" w:hint="eastAsia"/>
          <w:kern w:val="0"/>
          <w:sz w:val="24"/>
          <w:szCs w:val="24"/>
        </w:rPr>
        <w:t>2022</w:t>
      </w:r>
      <w:r w:rsidR="004160F3">
        <w:rPr>
          <w:rFonts w:asciiTheme="minorEastAsia" w:eastAsiaTheme="minorEastAsia" w:hAnsiTheme="minorEastAsia" w:cstheme="minorEastAsia" w:hint="eastAsia"/>
          <w:kern w:val="0"/>
          <w:sz w:val="24"/>
          <w:szCs w:val="24"/>
        </w:rPr>
        <w:t>〕</w:t>
      </w:r>
      <w:r w:rsidR="004160F3">
        <w:rPr>
          <w:rFonts w:asciiTheme="minorEastAsia" w:eastAsiaTheme="minorEastAsia" w:hAnsiTheme="minorEastAsia" w:cstheme="minorEastAsia" w:hint="eastAsia"/>
          <w:kern w:val="0"/>
          <w:sz w:val="24"/>
          <w:szCs w:val="24"/>
        </w:rPr>
        <w:t xml:space="preserve">3 </w:t>
      </w:r>
      <w:r w:rsidR="004160F3">
        <w:rPr>
          <w:rFonts w:asciiTheme="minorEastAsia" w:eastAsiaTheme="minorEastAsia" w:hAnsiTheme="minorEastAsia" w:cstheme="minorEastAsia" w:hint="eastAsia"/>
          <w:kern w:val="0"/>
          <w:sz w:val="24"/>
          <w:szCs w:val="24"/>
        </w:rPr>
        <w:t>号）”执行。供应商可于响应文件递交截止时间前通过</w:t>
      </w:r>
      <w:r w:rsidR="004160F3">
        <w:rPr>
          <w:rFonts w:asciiTheme="minorEastAsia" w:eastAsiaTheme="minorEastAsia" w:hAnsiTheme="minorEastAsia" w:cstheme="minorEastAsia" w:hint="eastAsia"/>
          <w:kern w:val="0"/>
          <w:sz w:val="24"/>
          <w:szCs w:val="24"/>
        </w:rPr>
        <w:t xml:space="preserve"> </w:t>
      </w:r>
      <w:r w:rsidR="004160F3">
        <w:rPr>
          <w:rFonts w:asciiTheme="minorEastAsia" w:eastAsiaTheme="minorEastAsia" w:hAnsiTheme="minorEastAsia" w:cstheme="minorEastAsia" w:hint="eastAsia"/>
          <w:kern w:val="0"/>
          <w:sz w:val="24"/>
          <w:szCs w:val="24"/>
        </w:rPr>
        <w:t>“信用中国”网站</w:t>
      </w:r>
      <w:r w:rsidR="004160F3">
        <w:rPr>
          <w:rFonts w:asciiTheme="minorEastAsia" w:eastAsiaTheme="minorEastAsia" w:hAnsiTheme="minorEastAsia" w:cstheme="minorEastAsia" w:hint="eastAsia"/>
          <w:kern w:val="0"/>
          <w:sz w:val="24"/>
          <w:szCs w:val="24"/>
        </w:rPr>
        <w:t>(www.creditchina.gov.cn)</w:t>
      </w:r>
      <w:r w:rsidR="004160F3">
        <w:rPr>
          <w:rFonts w:asciiTheme="minorEastAsia" w:eastAsiaTheme="minorEastAsia" w:hAnsiTheme="minorEastAsia" w:cstheme="minorEastAsia" w:hint="eastAsia"/>
          <w:kern w:val="0"/>
          <w:sz w:val="24"/>
          <w:szCs w:val="24"/>
        </w:rPr>
        <w:t>、</w:t>
      </w:r>
      <w:r w:rsidR="004160F3">
        <w:rPr>
          <w:rFonts w:asciiTheme="minorEastAsia" w:eastAsiaTheme="minorEastAsia" w:hAnsiTheme="minorEastAsia" w:cstheme="minorEastAsia" w:hint="eastAsia"/>
          <w:kern w:val="0"/>
          <w:sz w:val="24"/>
          <w:szCs w:val="24"/>
        </w:rPr>
        <w:t>"</w:t>
      </w:r>
      <w:r w:rsidR="004160F3">
        <w:rPr>
          <w:rFonts w:asciiTheme="minorEastAsia" w:eastAsiaTheme="minorEastAsia" w:hAnsiTheme="minorEastAsia" w:cstheme="minorEastAsia" w:hint="eastAsia"/>
          <w:kern w:val="0"/>
          <w:sz w:val="24"/>
          <w:szCs w:val="24"/>
        </w:rPr>
        <w:t>中国政府采购网</w:t>
      </w:r>
      <w:r w:rsidR="004160F3">
        <w:rPr>
          <w:rFonts w:asciiTheme="minorEastAsia" w:eastAsiaTheme="minorEastAsia" w:hAnsiTheme="minorEastAsia" w:cstheme="minorEastAsia" w:hint="eastAsia"/>
          <w:kern w:val="0"/>
          <w:sz w:val="24"/>
          <w:szCs w:val="24"/>
        </w:rPr>
        <w:t>"(www.ccgp.gov.cn)</w:t>
      </w:r>
      <w:r w:rsidR="004160F3">
        <w:rPr>
          <w:rFonts w:asciiTheme="minorEastAsia" w:eastAsiaTheme="minorEastAsia" w:hAnsiTheme="minorEastAsia" w:cstheme="minorEastAsia" w:hint="eastAsia"/>
          <w:kern w:val="0"/>
          <w:sz w:val="24"/>
          <w:szCs w:val="24"/>
        </w:rPr>
        <w:t>等渠道查询信用记录。</w:t>
      </w:r>
    </w:p>
    <w:p w:rsidR="0018279D" w:rsidRDefault="0018279D">
      <w:pPr>
        <w:snapToGrid w:val="0"/>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fldChar w:fldCharType="begin"/>
      </w:r>
      <w:r w:rsidR="004160F3">
        <w:rPr>
          <w:rFonts w:asciiTheme="minorEastAsia" w:eastAsiaTheme="minorEastAsia" w:hAnsiTheme="minorEastAsia" w:cstheme="minorEastAsia" w:hint="eastAsia"/>
          <w:kern w:val="0"/>
          <w:sz w:val="24"/>
          <w:szCs w:val="24"/>
        </w:rPr>
        <w:instrText xml:space="preserve"> eq \o\ac(</w:instrText>
      </w:r>
      <w:r w:rsidR="004160F3">
        <w:rPr>
          <w:rFonts w:asciiTheme="minorEastAsia" w:eastAsiaTheme="minorEastAsia" w:hAnsiTheme="minorEastAsia" w:cstheme="minorEastAsia" w:hint="eastAsia"/>
          <w:kern w:val="0"/>
          <w:sz w:val="24"/>
          <w:szCs w:val="24"/>
        </w:rPr>
        <w:instrText>○</w:instrText>
      </w:r>
      <w:r w:rsidR="004160F3">
        <w:rPr>
          <w:rFonts w:asciiTheme="minorEastAsia" w:eastAsiaTheme="minorEastAsia" w:hAnsiTheme="minorEastAsia" w:cstheme="minorEastAsia" w:hint="eastAsia"/>
          <w:kern w:val="0"/>
          <w:sz w:val="24"/>
          <w:szCs w:val="24"/>
        </w:rPr>
        <w:instrText>,2)</w:instrText>
      </w:r>
      <w:r>
        <w:rPr>
          <w:rFonts w:asciiTheme="minorEastAsia" w:eastAsiaTheme="minorEastAsia" w:hAnsiTheme="minorEastAsia" w:cstheme="minorEastAsia" w:hint="eastAsia"/>
          <w:kern w:val="0"/>
          <w:sz w:val="24"/>
          <w:szCs w:val="24"/>
        </w:rPr>
        <w:fldChar w:fldCharType="end"/>
      </w:r>
      <w:r w:rsidR="004160F3">
        <w:rPr>
          <w:rFonts w:asciiTheme="minorEastAsia" w:eastAsiaTheme="minorEastAsia" w:hAnsiTheme="minorEastAsia" w:cstheme="minorEastAsia" w:hint="eastAsia"/>
          <w:kern w:val="0"/>
          <w:sz w:val="24"/>
          <w:szCs w:val="24"/>
        </w:rPr>
        <w:t>以联合体形式参与磋商的，共同联合协议中应确定主办方（主体），代表联合体进行磋商和澄清。联合体各方均应满足供应商资格要求（详见“第一篇”）。</w:t>
      </w:r>
    </w:p>
    <w:p w:rsidR="0018279D" w:rsidRDefault="0018279D">
      <w:pPr>
        <w:snapToGrid w:val="0"/>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fldChar w:fldCharType="begin"/>
      </w:r>
      <w:r w:rsidR="004160F3">
        <w:rPr>
          <w:rFonts w:asciiTheme="minorEastAsia" w:eastAsiaTheme="minorEastAsia" w:hAnsiTheme="minorEastAsia" w:cstheme="minorEastAsia" w:hint="eastAsia"/>
          <w:kern w:val="0"/>
          <w:sz w:val="24"/>
          <w:szCs w:val="24"/>
        </w:rPr>
        <w:instrText xml:space="preserve"> eq \o\ac(</w:instrText>
      </w:r>
      <w:r w:rsidR="004160F3">
        <w:rPr>
          <w:rFonts w:asciiTheme="minorEastAsia" w:eastAsiaTheme="minorEastAsia" w:hAnsiTheme="minorEastAsia" w:cstheme="minorEastAsia" w:hint="eastAsia"/>
          <w:kern w:val="0"/>
          <w:sz w:val="24"/>
          <w:szCs w:val="24"/>
        </w:rPr>
        <w:instrText>○</w:instrText>
      </w:r>
      <w:r w:rsidR="004160F3">
        <w:rPr>
          <w:rFonts w:asciiTheme="minorEastAsia" w:eastAsiaTheme="minorEastAsia" w:hAnsiTheme="minorEastAsia" w:cstheme="minorEastAsia" w:hint="eastAsia"/>
          <w:kern w:val="0"/>
          <w:sz w:val="24"/>
          <w:szCs w:val="24"/>
        </w:rPr>
        <w:instrText>,3)</w:instrText>
      </w:r>
      <w:r>
        <w:rPr>
          <w:rFonts w:asciiTheme="minorEastAsia" w:eastAsiaTheme="minorEastAsia" w:hAnsiTheme="minorEastAsia" w:cstheme="minorEastAsia" w:hint="eastAsia"/>
          <w:kern w:val="0"/>
          <w:sz w:val="24"/>
          <w:szCs w:val="24"/>
        </w:rPr>
        <w:fldChar w:fldCharType="end"/>
      </w:r>
      <w:r w:rsidR="004160F3">
        <w:rPr>
          <w:rFonts w:asciiTheme="minorEastAsia" w:eastAsiaTheme="minorEastAsia" w:hAnsiTheme="minorEastAsia" w:cstheme="minorEastAsia" w:hint="eastAsia"/>
          <w:kern w:val="0"/>
          <w:sz w:val="24"/>
          <w:szCs w:val="24"/>
        </w:rPr>
        <w:t>以联合体形式参加本项目的，联合体各方均为中小企业的，联合体视同中小企业（其中，联合体各方均为小微企业的，联合体视同小微企业）。</w:t>
      </w:r>
    </w:p>
    <w:p w:rsidR="0018279D" w:rsidRDefault="004160F3">
      <w:pPr>
        <w:snapToGrid w:val="0"/>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符合性检查。依据竞争性磋商文件的规定</w:t>
      </w:r>
      <w:r>
        <w:rPr>
          <w:rFonts w:asciiTheme="minorEastAsia" w:eastAsiaTheme="minorEastAsia" w:hAnsiTheme="minorEastAsia" w:cstheme="minorEastAsia" w:hint="eastAsia"/>
          <w:kern w:val="0"/>
          <w:sz w:val="24"/>
          <w:szCs w:val="24"/>
        </w:rPr>
        <w:t>，从响应文件的有效性、完整性和对竞争性磋商文件的响应程度进行审查，以确定是否对竞争性磋商文件的实质性要求作出响应。符合性检查资料表如下：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18279D">
        <w:trPr>
          <w:trHeight w:val="416"/>
        </w:trPr>
        <w:tc>
          <w:tcPr>
            <w:tcW w:w="675" w:type="dxa"/>
            <w:vAlign w:val="center"/>
          </w:tcPr>
          <w:p w:rsidR="0018279D" w:rsidRDefault="004160F3">
            <w:pPr>
              <w:spacing w:line="240" w:lineRule="exact"/>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序号</w:t>
            </w:r>
          </w:p>
        </w:tc>
        <w:tc>
          <w:tcPr>
            <w:tcW w:w="3544" w:type="dxa"/>
            <w:gridSpan w:val="2"/>
            <w:vAlign w:val="center"/>
          </w:tcPr>
          <w:p w:rsidR="0018279D" w:rsidRDefault="004160F3">
            <w:pPr>
              <w:spacing w:line="240" w:lineRule="exact"/>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评审因素</w:t>
            </w:r>
          </w:p>
        </w:tc>
        <w:tc>
          <w:tcPr>
            <w:tcW w:w="5409" w:type="dxa"/>
            <w:vAlign w:val="center"/>
          </w:tcPr>
          <w:p w:rsidR="0018279D" w:rsidRDefault="004160F3">
            <w:pPr>
              <w:spacing w:line="240" w:lineRule="exact"/>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评审标准</w:t>
            </w:r>
          </w:p>
        </w:tc>
      </w:tr>
      <w:tr w:rsidR="0018279D">
        <w:trPr>
          <w:trHeight w:val="524"/>
        </w:trPr>
        <w:tc>
          <w:tcPr>
            <w:tcW w:w="675" w:type="dxa"/>
            <w:vMerge w:val="restart"/>
            <w:vAlign w:val="center"/>
          </w:tcPr>
          <w:p w:rsidR="0018279D" w:rsidRDefault="004160F3">
            <w:pPr>
              <w:spacing w:line="2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p>
        </w:tc>
        <w:tc>
          <w:tcPr>
            <w:tcW w:w="1560" w:type="dxa"/>
            <w:vMerge w:val="restart"/>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有效性审查</w:t>
            </w:r>
          </w:p>
        </w:tc>
        <w:tc>
          <w:tcPr>
            <w:tcW w:w="1984"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z w:val="21"/>
                <w:szCs w:val="21"/>
              </w:rPr>
              <w:t>响应文件签署</w:t>
            </w:r>
          </w:p>
        </w:tc>
        <w:tc>
          <w:tcPr>
            <w:tcW w:w="5409"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z w:val="21"/>
                <w:szCs w:val="21"/>
              </w:rPr>
              <w:t>响应文件上法定代表人或其授权代表人的签字齐全。</w:t>
            </w:r>
          </w:p>
        </w:tc>
      </w:tr>
      <w:tr w:rsidR="0018279D">
        <w:trPr>
          <w:trHeight w:val="605"/>
        </w:trPr>
        <w:tc>
          <w:tcPr>
            <w:tcW w:w="675" w:type="dxa"/>
            <w:vMerge/>
            <w:vAlign w:val="center"/>
          </w:tcPr>
          <w:p w:rsidR="0018279D" w:rsidRDefault="0018279D">
            <w:pPr>
              <w:spacing w:line="240" w:lineRule="exact"/>
              <w:jc w:val="center"/>
              <w:rPr>
                <w:rFonts w:asciiTheme="minorEastAsia" w:eastAsiaTheme="minorEastAsia" w:hAnsiTheme="minorEastAsia" w:cstheme="minorEastAsia"/>
                <w:kern w:val="0"/>
                <w:sz w:val="21"/>
                <w:szCs w:val="21"/>
              </w:rPr>
            </w:pPr>
          </w:p>
        </w:tc>
        <w:tc>
          <w:tcPr>
            <w:tcW w:w="1560" w:type="dxa"/>
            <w:vMerge/>
            <w:vAlign w:val="center"/>
          </w:tcPr>
          <w:p w:rsidR="0018279D" w:rsidRDefault="0018279D">
            <w:pPr>
              <w:spacing w:line="240" w:lineRule="exact"/>
              <w:rPr>
                <w:rFonts w:asciiTheme="minorEastAsia" w:eastAsiaTheme="minorEastAsia" w:hAnsiTheme="minorEastAsia" w:cstheme="minorEastAsia"/>
                <w:kern w:val="0"/>
                <w:sz w:val="21"/>
                <w:szCs w:val="21"/>
              </w:rPr>
            </w:pPr>
          </w:p>
        </w:tc>
        <w:tc>
          <w:tcPr>
            <w:tcW w:w="1984" w:type="dxa"/>
            <w:vAlign w:val="center"/>
          </w:tcPr>
          <w:p w:rsidR="0018279D" w:rsidRDefault="004160F3">
            <w:pPr>
              <w:spacing w:line="2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法定代表人身份证明及授权委托书</w:t>
            </w:r>
          </w:p>
        </w:tc>
        <w:tc>
          <w:tcPr>
            <w:tcW w:w="5409" w:type="dxa"/>
            <w:vAlign w:val="center"/>
          </w:tcPr>
          <w:p w:rsidR="0018279D" w:rsidRDefault="004160F3">
            <w:pPr>
              <w:spacing w:line="2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法定代表人身份证明及授权委托书有效，符合竞争性磋商文件规定的格式，签字或盖章齐全。</w:t>
            </w:r>
          </w:p>
        </w:tc>
      </w:tr>
      <w:tr w:rsidR="0018279D">
        <w:trPr>
          <w:trHeight w:val="511"/>
        </w:trPr>
        <w:tc>
          <w:tcPr>
            <w:tcW w:w="675" w:type="dxa"/>
            <w:vMerge/>
            <w:vAlign w:val="center"/>
          </w:tcPr>
          <w:p w:rsidR="0018279D" w:rsidRDefault="0018279D">
            <w:pPr>
              <w:spacing w:line="240" w:lineRule="exact"/>
              <w:jc w:val="center"/>
              <w:rPr>
                <w:rFonts w:asciiTheme="minorEastAsia" w:eastAsiaTheme="minorEastAsia" w:hAnsiTheme="minorEastAsia" w:cstheme="minorEastAsia"/>
                <w:kern w:val="0"/>
                <w:sz w:val="21"/>
                <w:szCs w:val="21"/>
              </w:rPr>
            </w:pPr>
          </w:p>
        </w:tc>
        <w:tc>
          <w:tcPr>
            <w:tcW w:w="1560" w:type="dxa"/>
            <w:vMerge/>
            <w:vAlign w:val="center"/>
          </w:tcPr>
          <w:p w:rsidR="0018279D" w:rsidRDefault="0018279D">
            <w:pPr>
              <w:spacing w:line="240" w:lineRule="exact"/>
              <w:rPr>
                <w:rFonts w:asciiTheme="minorEastAsia" w:eastAsiaTheme="minorEastAsia" w:hAnsiTheme="minorEastAsia" w:cstheme="minorEastAsia"/>
                <w:kern w:val="0"/>
                <w:sz w:val="21"/>
                <w:szCs w:val="21"/>
              </w:rPr>
            </w:pPr>
          </w:p>
        </w:tc>
        <w:tc>
          <w:tcPr>
            <w:tcW w:w="1984" w:type="dxa"/>
            <w:vAlign w:val="center"/>
          </w:tcPr>
          <w:p w:rsidR="0018279D" w:rsidRDefault="004160F3">
            <w:pPr>
              <w:spacing w:line="240" w:lineRule="exac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rPr>
              <w:t>响应</w:t>
            </w:r>
            <w:r>
              <w:rPr>
                <w:rFonts w:asciiTheme="minorEastAsia" w:eastAsiaTheme="minorEastAsia" w:hAnsiTheme="minorEastAsia" w:cstheme="minorEastAsia" w:hint="eastAsia"/>
                <w:sz w:val="21"/>
                <w:szCs w:val="21"/>
                <w:lang w:val="zh-CN"/>
              </w:rPr>
              <w:t>方案</w:t>
            </w:r>
          </w:p>
        </w:tc>
        <w:tc>
          <w:tcPr>
            <w:tcW w:w="5409"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z w:val="21"/>
                <w:szCs w:val="21"/>
                <w:lang w:val="zh-CN"/>
              </w:rPr>
              <w:t>每个分包只能有一个</w:t>
            </w:r>
            <w:r>
              <w:rPr>
                <w:rFonts w:asciiTheme="minorEastAsia" w:eastAsiaTheme="minorEastAsia" w:hAnsiTheme="minorEastAsia" w:cstheme="minorEastAsia" w:hint="eastAsia"/>
                <w:sz w:val="21"/>
                <w:szCs w:val="21"/>
              </w:rPr>
              <w:t>响应</w:t>
            </w:r>
            <w:r>
              <w:rPr>
                <w:rFonts w:asciiTheme="minorEastAsia" w:eastAsiaTheme="minorEastAsia" w:hAnsiTheme="minorEastAsia" w:cstheme="minorEastAsia" w:hint="eastAsia"/>
                <w:sz w:val="21"/>
                <w:szCs w:val="21"/>
                <w:lang w:val="zh-CN"/>
              </w:rPr>
              <w:t>方案。</w:t>
            </w:r>
          </w:p>
        </w:tc>
      </w:tr>
      <w:tr w:rsidR="0018279D">
        <w:trPr>
          <w:trHeight w:val="595"/>
        </w:trPr>
        <w:tc>
          <w:tcPr>
            <w:tcW w:w="675" w:type="dxa"/>
            <w:vMerge/>
            <w:vAlign w:val="center"/>
          </w:tcPr>
          <w:p w:rsidR="0018279D" w:rsidRDefault="0018279D">
            <w:pPr>
              <w:spacing w:line="240" w:lineRule="exact"/>
              <w:jc w:val="center"/>
              <w:rPr>
                <w:rFonts w:asciiTheme="minorEastAsia" w:eastAsiaTheme="minorEastAsia" w:hAnsiTheme="minorEastAsia" w:cstheme="minorEastAsia"/>
                <w:kern w:val="0"/>
                <w:sz w:val="21"/>
                <w:szCs w:val="21"/>
              </w:rPr>
            </w:pPr>
          </w:p>
        </w:tc>
        <w:tc>
          <w:tcPr>
            <w:tcW w:w="1560" w:type="dxa"/>
            <w:vMerge/>
            <w:vAlign w:val="center"/>
          </w:tcPr>
          <w:p w:rsidR="0018279D" w:rsidRDefault="0018279D">
            <w:pPr>
              <w:spacing w:line="240" w:lineRule="exact"/>
              <w:rPr>
                <w:rFonts w:asciiTheme="minorEastAsia" w:eastAsiaTheme="minorEastAsia" w:hAnsiTheme="minorEastAsia" w:cstheme="minorEastAsia"/>
                <w:kern w:val="0"/>
                <w:sz w:val="21"/>
                <w:szCs w:val="21"/>
              </w:rPr>
            </w:pPr>
          </w:p>
        </w:tc>
        <w:tc>
          <w:tcPr>
            <w:tcW w:w="1984" w:type="dxa"/>
            <w:vAlign w:val="center"/>
          </w:tcPr>
          <w:p w:rsidR="0018279D" w:rsidRDefault="004160F3">
            <w:pPr>
              <w:spacing w:line="240" w:lineRule="exac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rPr>
              <w:t>报价唯一</w:t>
            </w:r>
          </w:p>
        </w:tc>
        <w:tc>
          <w:tcPr>
            <w:tcW w:w="5409"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z w:val="21"/>
                <w:szCs w:val="21"/>
                <w:lang w:val="zh-CN"/>
              </w:rPr>
              <w:t>只能在采购预算范围内报价，</w:t>
            </w:r>
            <w:r>
              <w:rPr>
                <w:rFonts w:asciiTheme="minorEastAsia" w:eastAsiaTheme="minorEastAsia" w:hAnsiTheme="minorEastAsia" w:cstheme="minorEastAsia" w:hint="eastAsia"/>
                <w:sz w:val="21"/>
                <w:szCs w:val="21"/>
              </w:rPr>
              <w:t>只能有一个有效报价，不得提交选择性报价。</w:t>
            </w:r>
          </w:p>
        </w:tc>
      </w:tr>
      <w:tr w:rsidR="0018279D">
        <w:trPr>
          <w:trHeight w:val="691"/>
        </w:trPr>
        <w:tc>
          <w:tcPr>
            <w:tcW w:w="675" w:type="dxa"/>
            <w:vAlign w:val="center"/>
          </w:tcPr>
          <w:p w:rsidR="0018279D" w:rsidRDefault="004160F3">
            <w:pPr>
              <w:spacing w:line="2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p>
        </w:tc>
        <w:tc>
          <w:tcPr>
            <w:tcW w:w="1560"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完整性审查</w:t>
            </w:r>
          </w:p>
        </w:tc>
        <w:tc>
          <w:tcPr>
            <w:tcW w:w="1984"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z w:val="21"/>
                <w:szCs w:val="21"/>
              </w:rPr>
              <w:t>响应</w:t>
            </w:r>
            <w:r>
              <w:rPr>
                <w:rFonts w:asciiTheme="minorEastAsia" w:eastAsiaTheme="minorEastAsia" w:hAnsiTheme="minorEastAsia" w:cstheme="minorEastAsia" w:hint="eastAsia"/>
                <w:sz w:val="21"/>
                <w:szCs w:val="21"/>
                <w:lang w:val="zh-CN"/>
              </w:rPr>
              <w:t>文件份数</w:t>
            </w:r>
          </w:p>
        </w:tc>
        <w:tc>
          <w:tcPr>
            <w:tcW w:w="5409"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z w:val="21"/>
                <w:szCs w:val="21"/>
              </w:rPr>
              <w:t>响应</w:t>
            </w:r>
            <w:r>
              <w:rPr>
                <w:rFonts w:asciiTheme="minorEastAsia" w:eastAsiaTheme="minorEastAsia" w:hAnsiTheme="minorEastAsia" w:cstheme="minorEastAsia" w:hint="eastAsia"/>
                <w:sz w:val="21"/>
                <w:szCs w:val="21"/>
                <w:lang w:val="zh-CN"/>
              </w:rPr>
              <w:t>文件正、副本数量（含电子文档）符合</w:t>
            </w:r>
            <w:r>
              <w:rPr>
                <w:rFonts w:asciiTheme="minorEastAsia" w:eastAsiaTheme="minorEastAsia" w:hAnsiTheme="minorEastAsia" w:cstheme="minorEastAsia" w:hint="eastAsia"/>
                <w:sz w:val="21"/>
                <w:szCs w:val="21"/>
              </w:rPr>
              <w:t>竞争性磋商</w:t>
            </w:r>
            <w:r>
              <w:rPr>
                <w:rFonts w:asciiTheme="minorEastAsia" w:eastAsiaTheme="minorEastAsia" w:hAnsiTheme="minorEastAsia" w:cstheme="minorEastAsia" w:hint="eastAsia"/>
                <w:sz w:val="21"/>
                <w:szCs w:val="21"/>
                <w:lang w:val="zh-CN"/>
              </w:rPr>
              <w:t>文件要求。</w:t>
            </w:r>
          </w:p>
        </w:tc>
      </w:tr>
      <w:tr w:rsidR="0018279D">
        <w:trPr>
          <w:trHeight w:val="605"/>
        </w:trPr>
        <w:tc>
          <w:tcPr>
            <w:tcW w:w="675" w:type="dxa"/>
            <w:vMerge w:val="restart"/>
            <w:vAlign w:val="center"/>
          </w:tcPr>
          <w:p w:rsidR="0018279D" w:rsidRDefault="004160F3">
            <w:pPr>
              <w:spacing w:line="2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p>
        </w:tc>
        <w:tc>
          <w:tcPr>
            <w:tcW w:w="1560" w:type="dxa"/>
            <w:vMerge w:val="restart"/>
            <w:vAlign w:val="center"/>
          </w:tcPr>
          <w:p w:rsidR="0018279D" w:rsidRDefault="004160F3">
            <w:pPr>
              <w:spacing w:line="240" w:lineRule="exac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kern w:val="0"/>
                <w:sz w:val="21"/>
                <w:szCs w:val="21"/>
              </w:rPr>
              <w:t>竞争性磋商文件的响应程度审查</w:t>
            </w:r>
          </w:p>
        </w:tc>
        <w:tc>
          <w:tcPr>
            <w:tcW w:w="1984"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响应文件内容</w:t>
            </w:r>
          </w:p>
        </w:tc>
        <w:tc>
          <w:tcPr>
            <w:tcW w:w="5409" w:type="dxa"/>
            <w:vAlign w:val="center"/>
          </w:tcPr>
          <w:p w:rsidR="0018279D" w:rsidRDefault="004160F3">
            <w:pPr>
              <w:pStyle w:val="a7"/>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对竞争性磋商文件第二篇、第三篇规定的磋商内容作出响应。</w:t>
            </w:r>
          </w:p>
        </w:tc>
      </w:tr>
      <w:tr w:rsidR="0018279D">
        <w:trPr>
          <w:trHeight w:val="510"/>
        </w:trPr>
        <w:tc>
          <w:tcPr>
            <w:tcW w:w="675" w:type="dxa"/>
            <w:vMerge/>
            <w:vAlign w:val="center"/>
          </w:tcPr>
          <w:p w:rsidR="0018279D" w:rsidRDefault="0018279D">
            <w:pPr>
              <w:spacing w:line="240" w:lineRule="exact"/>
              <w:jc w:val="center"/>
              <w:rPr>
                <w:rFonts w:asciiTheme="minorEastAsia" w:eastAsiaTheme="minorEastAsia" w:hAnsiTheme="minorEastAsia" w:cstheme="minorEastAsia"/>
                <w:kern w:val="0"/>
                <w:sz w:val="21"/>
                <w:szCs w:val="21"/>
              </w:rPr>
            </w:pPr>
          </w:p>
        </w:tc>
        <w:tc>
          <w:tcPr>
            <w:tcW w:w="1560" w:type="dxa"/>
            <w:vMerge/>
            <w:vAlign w:val="center"/>
          </w:tcPr>
          <w:p w:rsidR="0018279D" w:rsidRDefault="0018279D">
            <w:pPr>
              <w:spacing w:line="240" w:lineRule="exact"/>
              <w:rPr>
                <w:rFonts w:asciiTheme="minorEastAsia" w:eastAsiaTheme="minorEastAsia" w:hAnsiTheme="minorEastAsia" w:cstheme="minorEastAsia"/>
                <w:sz w:val="21"/>
                <w:szCs w:val="21"/>
                <w:lang w:val="zh-CN"/>
              </w:rPr>
            </w:pPr>
          </w:p>
        </w:tc>
        <w:tc>
          <w:tcPr>
            <w:tcW w:w="1984"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磋商有效期</w:t>
            </w:r>
          </w:p>
        </w:tc>
        <w:tc>
          <w:tcPr>
            <w:tcW w:w="5409" w:type="dxa"/>
            <w:vAlign w:val="center"/>
          </w:tcPr>
          <w:p w:rsidR="0018279D" w:rsidRDefault="004160F3">
            <w:pPr>
              <w:spacing w:line="240" w:lineRule="exact"/>
              <w:rPr>
                <w:rFonts w:asciiTheme="minorEastAsia" w:eastAsiaTheme="minorEastAsia" w:hAnsiTheme="minorEastAsia" w:cstheme="minorEastAsia"/>
                <w:kern w:val="0"/>
                <w:sz w:val="21"/>
                <w:szCs w:val="21"/>
              </w:rPr>
            </w:pPr>
            <w:r>
              <w:rPr>
                <w:rFonts w:ascii="方正仿宋_GBK" w:eastAsia="方正仿宋_GBK" w:hAnsi="宋体" w:cs="宋体" w:hint="eastAsia"/>
                <w:kern w:val="0"/>
                <w:sz w:val="21"/>
                <w:szCs w:val="21"/>
              </w:rPr>
              <w:t>响应文件及有关承诺文件有效期为提交响应文件截止时间起</w:t>
            </w:r>
            <w:r>
              <w:rPr>
                <w:rFonts w:ascii="方正仿宋_GBK" w:eastAsia="方正仿宋_GBK" w:hAnsi="宋体" w:cs="宋体" w:hint="eastAsia"/>
                <w:kern w:val="0"/>
                <w:sz w:val="21"/>
                <w:szCs w:val="21"/>
              </w:rPr>
              <w:t>90</w:t>
            </w:r>
            <w:r>
              <w:rPr>
                <w:rFonts w:ascii="方正仿宋_GBK" w:eastAsia="方正仿宋_GBK" w:hAnsi="宋体" w:cs="宋体" w:hint="eastAsia"/>
                <w:kern w:val="0"/>
                <w:sz w:val="21"/>
                <w:szCs w:val="21"/>
              </w:rPr>
              <w:t>天。</w:t>
            </w:r>
          </w:p>
        </w:tc>
      </w:tr>
    </w:tbl>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根据《财政部关于政府采购竞争性磋商采购方式管理暂行办法有关问题的补充通知》（财库〔</w:t>
      </w:r>
      <w:r>
        <w:rPr>
          <w:rFonts w:asciiTheme="minorEastAsia" w:eastAsiaTheme="minorEastAsia" w:hAnsiTheme="minorEastAsia" w:cstheme="minorEastAsia" w:hint="eastAsia"/>
          <w:sz w:val="24"/>
          <w:szCs w:val="24"/>
        </w:rPr>
        <w:t>2015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124</w:t>
      </w:r>
      <w:r>
        <w:rPr>
          <w:rFonts w:asciiTheme="minorEastAsia" w:eastAsiaTheme="minorEastAsia" w:hAnsiTheme="minorEastAsia" w:cstheme="minorEastAsia" w:hint="eastAsia"/>
          <w:sz w:val="24"/>
          <w:szCs w:val="24"/>
        </w:rPr>
        <w:t>号）采用竞争性磋商采购方式采购的政府购买服务项目（含政府和社会资本合作项目），在采购过程中符合要求的供应商（社会资本）只有</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家的，竞争性磋商采购活动可以继续进行。</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Theme="minorEastAsia" w:eastAsiaTheme="minorEastAsia" w:hAnsiTheme="minorEastAsia" w:cstheme="minorEastAsia" w:hint="eastAsia"/>
          <w:sz w:val="24"/>
          <w:szCs w:val="24"/>
        </w:rPr>
        <w:t>者改变响应文件的实质性内容。</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w:t>
      </w:r>
      <w:r>
        <w:rPr>
          <w:rFonts w:ascii="方正仿宋_GBK" w:eastAsia="方正仿宋_GBK" w:hAnsi="宋体" w:hint="eastAsia"/>
          <w:sz w:val="24"/>
          <w:szCs w:val="24"/>
        </w:rPr>
        <w:t>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（五）在磋商过程中磋商的任何一方不得向他人透露与磋商有关的服务资料、价格或其他信息。</w:t>
      </w:r>
    </w:p>
    <w:p w:rsidR="0018279D" w:rsidRDefault="004160F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（六）在磋商过程中，磋商小组可以根据竞争性磋商文件和磋商情况实质性变动采购需求中的服务、商务要求以及合同草案条款，但不得变动竞争性磋商</w:t>
      </w:r>
      <w:r>
        <w:rPr>
          <w:rFonts w:asciiTheme="minorEastAsia" w:eastAsiaTheme="minorEastAsia" w:hAnsiTheme="minorEastAsia" w:cstheme="minorEastAsia" w:hint="eastAsia"/>
          <w:sz w:val="24"/>
          <w:szCs w:val="24"/>
        </w:rPr>
        <w:t>文件中的其他内容。实质性变动的内容，须经采购人代表确认。对竞争性磋商文件作出的实质性变动是竞争性</w:t>
      </w:r>
      <w:r>
        <w:rPr>
          <w:rFonts w:asciiTheme="minorEastAsia" w:eastAsiaTheme="minorEastAsia" w:hAnsiTheme="minorEastAsia" w:cstheme="minorEastAsia" w:hint="eastAsia"/>
          <w:sz w:val="24"/>
          <w:szCs w:val="24"/>
        </w:rPr>
        <w:lastRenderedPageBreak/>
        <w:t>磋商文件的有效组成部分，磋商小组应当及时以书面形式同时通知所有参加磋商的供应商。</w:t>
      </w:r>
    </w:p>
    <w:p w:rsidR="0018279D" w:rsidRDefault="004160F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w:t>
      </w:r>
      <w:r>
        <w:rPr>
          <w:rFonts w:ascii="方正仿宋_GBK" w:eastAsia="方正仿宋_GBK" w:hAnsi="宋体" w:hint="eastAsia"/>
          <w:sz w:val="24"/>
          <w:szCs w:val="24"/>
        </w:rPr>
        <w:t>供应商在磋商时作出的所有书面承诺须由法定代表人（或其授权代表）或自然人（供应商为自然人）签署。</w:t>
      </w:r>
    </w:p>
    <w:p w:rsidR="0018279D" w:rsidRDefault="004160F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（八）</w:t>
      </w:r>
      <w:r>
        <w:rPr>
          <w:rFonts w:ascii="方正仿宋_GBK" w:eastAsia="方正仿宋_GBK" w:hAnsi="宋体" w:hint="eastAsia"/>
          <w:sz w:val="24"/>
          <w:szCs w:val="24"/>
        </w:rPr>
        <w:t>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w:t>
      </w:r>
      <w:r>
        <w:rPr>
          <w:rFonts w:ascii="方正仿宋_GBK" w:eastAsia="方正仿宋_GBK" w:hAnsi="宋体" w:hint="eastAsia"/>
          <w:sz w:val="24"/>
          <w:szCs w:val="24"/>
        </w:rPr>
        <w:t>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18279D" w:rsidRDefault="004160F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（九）磋商小组采用综合评分法对提交最后报价的供应商的响应文件和最后报价（含有效书面承诺）进行综合评分。</w:t>
      </w:r>
      <w:r>
        <w:rPr>
          <w:rFonts w:asciiTheme="minorEastAsia" w:eastAsiaTheme="minorEastAsia" w:hAnsiTheme="minorEastAsia" w:cstheme="minorEastAsia" w:hint="eastAsia"/>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w:t>
      </w:r>
      <w:r>
        <w:rPr>
          <w:rFonts w:asciiTheme="minorEastAsia" w:eastAsiaTheme="minorEastAsia" w:hAnsiTheme="minorEastAsia" w:cstheme="minorEastAsia" w:hint="eastAsia"/>
          <w:kern w:val="0"/>
          <w:sz w:val="24"/>
          <w:szCs w:val="24"/>
        </w:rPr>
        <w:t>100</w:t>
      </w:r>
      <w:r>
        <w:rPr>
          <w:rFonts w:asciiTheme="minorEastAsia" w:eastAsiaTheme="minorEastAsia" w:hAnsiTheme="minorEastAsia" w:cstheme="minorEastAsia" w:hint="eastAsia"/>
          <w:kern w:val="0"/>
          <w:sz w:val="24"/>
          <w:szCs w:val="24"/>
        </w:rPr>
        <w:t>分</w:t>
      </w:r>
      <w:r>
        <w:rPr>
          <w:rFonts w:asciiTheme="minorEastAsia" w:eastAsiaTheme="minorEastAsia" w:hAnsiTheme="minorEastAsia" w:cstheme="minorEastAsia" w:hint="eastAsia"/>
          <w:sz w:val="24"/>
          <w:szCs w:val="24"/>
        </w:rPr>
        <w:t>。</w:t>
      </w:r>
    </w:p>
    <w:p w:rsidR="0018279D" w:rsidRDefault="004160F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（十）磋商小组各成员独立对每个有效响应（通过资格性检查、</w:t>
      </w:r>
      <w:r>
        <w:rPr>
          <w:rFonts w:asciiTheme="minorEastAsia" w:eastAsiaTheme="minorEastAsia" w:hAnsiTheme="minorEastAsia" w:cstheme="minorEastAsia" w:hint="eastAsia"/>
          <w:kern w:val="0"/>
          <w:sz w:val="24"/>
          <w:szCs w:val="24"/>
        </w:rPr>
        <w:t>符合性检查的供应商</w:t>
      </w:r>
      <w:r>
        <w:rPr>
          <w:rFonts w:asciiTheme="minorEastAsia" w:eastAsiaTheme="minorEastAsia" w:hAnsiTheme="minorEastAsia" w:cstheme="minorEastAsia" w:hint="eastAsia"/>
          <w:sz w:val="24"/>
          <w:szCs w:val="24"/>
        </w:rPr>
        <w:t>）的文件进行评价、打分，然后汇总</w:t>
      </w:r>
      <w:r>
        <w:rPr>
          <w:rFonts w:asciiTheme="minorEastAsia" w:eastAsiaTheme="minorEastAsia" w:hAnsiTheme="minorEastAsia" w:cstheme="minorEastAsia" w:hint="eastAsia"/>
          <w:sz w:val="24"/>
          <w:szCs w:val="24"/>
        </w:rPr>
        <w:t>每个供应商每项评分因素的得分，并根据综合评分情况按照评审得分由高到低顺序推荐</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分，将失去成为成交候选供应商的资格。</w:t>
      </w:r>
    </w:p>
    <w:p w:rsidR="0018279D" w:rsidRDefault="004160F3">
      <w:pPr>
        <w:pStyle w:val="3"/>
        <w:spacing w:before="0" w:after="0" w:line="440" w:lineRule="exact"/>
        <w:ind w:firstLineChars="200" w:firstLine="482"/>
        <w:rPr>
          <w:rFonts w:asciiTheme="minorEastAsia" w:eastAsiaTheme="minorEastAsia" w:hAnsiTheme="minorEastAsia" w:cstheme="minorEastAsia"/>
          <w:sz w:val="24"/>
          <w:szCs w:val="24"/>
        </w:rPr>
      </w:pPr>
      <w:bookmarkStart w:id="70" w:name="_Toc18273"/>
      <w:bookmarkStart w:id="71" w:name="_Toc28400"/>
      <w:r>
        <w:rPr>
          <w:rFonts w:asciiTheme="minorEastAsia" w:eastAsiaTheme="minorEastAsia" w:hAnsiTheme="minorEastAsia" w:cstheme="minorEastAsia" w:hint="eastAsia"/>
          <w:sz w:val="24"/>
          <w:szCs w:val="24"/>
        </w:rPr>
        <w:t>二、</w:t>
      </w:r>
      <w:bookmarkStart w:id="72" w:name="_Toc102227320"/>
      <w:bookmarkStart w:id="73" w:name="_Toc342913394"/>
      <w:r>
        <w:rPr>
          <w:rFonts w:asciiTheme="minorEastAsia" w:eastAsiaTheme="minorEastAsia" w:hAnsiTheme="minorEastAsia" w:cstheme="minorEastAsia" w:hint="eastAsia"/>
          <w:sz w:val="24"/>
          <w:szCs w:val="24"/>
        </w:rPr>
        <w:t>评审标准</w:t>
      </w:r>
      <w:bookmarkEnd w:id="70"/>
      <w:bookmarkEnd w:id="71"/>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276"/>
        <w:gridCol w:w="1038"/>
        <w:gridCol w:w="3742"/>
        <w:gridCol w:w="3363"/>
      </w:tblGrid>
      <w:tr w:rsidR="0018279D">
        <w:trPr>
          <w:trHeight w:val="888"/>
          <w:jc w:val="center"/>
        </w:trPr>
        <w:tc>
          <w:tcPr>
            <w:tcW w:w="735" w:type="dxa"/>
            <w:noWrap/>
            <w:vAlign w:val="center"/>
          </w:tcPr>
          <w:p w:rsidR="0018279D" w:rsidRDefault="004160F3">
            <w:pPr>
              <w:widowControl/>
              <w:adjustRightInd w:val="0"/>
              <w:snapToGrid w:val="0"/>
              <w:jc w:val="center"/>
              <w:rPr>
                <w:rFonts w:ascii="宋体" w:hAnsi="宋体" w:cs="宋体"/>
                <w:bCs/>
                <w:sz w:val="24"/>
                <w:szCs w:val="24"/>
              </w:rPr>
            </w:pPr>
            <w:bookmarkStart w:id="74" w:name="_Toc20576"/>
            <w:r>
              <w:rPr>
                <w:rFonts w:ascii="宋体" w:hAnsi="宋体" w:cs="宋体" w:hint="eastAsia"/>
                <w:bCs/>
                <w:sz w:val="24"/>
                <w:szCs w:val="24"/>
              </w:rPr>
              <w:t>序号</w:t>
            </w:r>
          </w:p>
        </w:tc>
        <w:tc>
          <w:tcPr>
            <w:tcW w:w="1276" w:type="dxa"/>
            <w:noWrap/>
            <w:vAlign w:val="center"/>
          </w:tcPr>
          <w:p w:rsidR="0018279D" w:rsidRDefault="004160F3">
            <w:pPr>
              <w:widowControl/>
              <w:adjustRightInd w:val="0"/>
              <w:snapToGrid w:val="0"/>
              <w:jc w:val="center"/>
              <w:rPr>
                <w:rFonts w:ascii="宋体" w:hAnsi="宋体" w:cs="宋体"/>
                <w:bCs/>
                <w:sz w:val="24"/>
                <w:szCs w:val="24"/>
              </w:rPr>
            </w:pPr>
            <w:r>
              <w:rPr>
                <w:rFonts w:ascii="宋体" w:hAnsi="宋体" w:cs="宋体" w:hint="eastAsia"/>
                <w:bCs/>
                <w:sz w:val="24"/>
                <w:szCs w:val="24"/>
              </w:rPr>
              <w:t>评分因素</w:t>
            </w:r>
            <w:r>
              <w:rPr>
                <w:rFonts w:ascii="宋体" w:hAnsi="宋体" w:cs="宋体" w:hint="eastAsia"/>
                <w:bCs/>
                <w:sz w:val="24"/>
                <w:szCs w:val="24"/>
              </w:rPr>
              <w:t>及权值</w:t>
            </w:r>
          </w:p>
        </w:tc>
        <w:tc>
          <w:tcPr>
            <w:tcW w:w="1038" w:type="dxa"/>
            <w:noWrap/>
            <w:vAlign w:val="center"/>
          </w:tcPr>
          <w:p w:rsidR="0018279D" w:rsidRDefault="004160F3">
            <w:pPr>
              <w:widowControl/>
              <w:adjustRightInd w:val="0"/>
              <w:snapToGrid w:val="0"/>
              <w:jc w:val="center"/>
              <w:rPr>
                <w:rFonts w:ascii="宋体" w:hAnsi="宋体" w:cs="宋体"/>
                <w:bCs/>
                <w:sz w:val="24"/>
                <w:szCs w:val="24"/>
              </w:rPr>
            </w:pPr>
            <w:r>
              <w:rPr>
                <w:rFonts w:ascii="宋体" w:hAnsi="宋体" w:cs="宋体" w:hint="eastAsia"/>
                <w:bCs/>
                <w:sz w:val="24"/>
                <w:szCs w:val="24"/>
              </w:rPr>
              <w:t>分值</w:t>
            </w:r>
          </w:p>
        </w:tc>
        <w:tc>
          <w:tcPr>
            <w:tcW w:w="3742" w:type="dxa"/>
            <w:noWrap/>
            <w:vAlign w:val="center"/>
          </w:tcPr>
          <w:p w:rsidR="0018279D" w:rsidRDefault="004160F3">
            <w:pPr>
              <w:widowControl/>
              <w:adjustRightInd w:val="0"/>
              <w:snapToGrid w:val="0"/>
              <w:jc w:val="center"/>
              <w:rPr>
                <w:rFonts w:ascii="宋体" w:hAnsi="宋体" w:cs="宋体"/>
                <w:bCs/>
                <w:sz w:val="24"/>
                <w:szCs w:val="24"/>
              </w:rPr>
            </w:pPr>
            <w:r>
              <w:rPr>
                <w:rFonts w:ascii="宋体" w:hAnsi="宋体" w:cs="宋体" w:hint="eastAsia"/>
                <w:bCs/>
                <w:sz w:val="24"/>
                <w:szCs w:val="24"/>
              </w:rPr>
              <w:t>评分标准</w:t>
            </w:r>
          </w:p>
        </w:tc>
        <w:tc>
          <w:tcPr>
            <w:tcW w:w="3363" w:type="dxa"/>
            <w:noWrap/>
            <w:vAlign w:val="center"/>
          </w:tcPr>
          <w:p w:rsidR="0018279D" w:rsidRDefault="004160F3">
            <w:pPr>
              <w:widowControl/>
              <w:adjustRightInd w:val="0"/>
              <w:snapToGrid w:val="0"/>
              <w:jc w:val="center"/>
              <w:rPr>
                <w:rFonts w:ascii="宋体" w:hAnsi="宋体" w:cs="宋体"/>
                <w:bCs/>
                <w:sz w:val="24"/>
                <w:szCs w:val="24"/>
              </w:rPr>
            </w:pPr>
            <w:r>
              <w:rPr>
                <w:rFonts w:ascii="宋体" w:hAnsi="宋体" w:cs="宋体" w:hint="eastAsia"/>
                <w:bCs/>
                <w:sz w:val="24"/>
                <w:szCs w:val="24"/>
              </w:rPr>
              <w:t>说明</w:t>
            </w:r>
          </w:p>
        </w:tc>
      </w:tr>
      <w:tr w:rsidR="0018279D">
        <w:trPr>
          <w:trHeight w:val="3930"/>
          <w:jc w:val="center"/>
        </w:trPr>
        <w:tc>
          <w:tcPr>
            <w:tcW w:w="735" w:type="dxa"/>
            <w:noWrap/>
            <w:vAlign w:val="center"/>
          </w:tcPr>
          <w:p w:rsidR="0018279D" w:rsidRDefault="004160F3">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6" w:type="dxa"/>
            <w:noWrap/>
            <w:vAlign w:val="center"/>
          </w:tcPr>
          <w:p w:rsidR="0018279D" w:rsidRDefault="004160F3">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w:t>
            </w:r>
            <w:r>
              <w:rPr>
                <w:rFonts w:asciiTheme="minorEastAsia" w:eastAsiaTheme="minorEastAsia" w:hAnsiTheme="minorEastAsia" w:cstheme="minorEastAsia" w:hint="eastAsia"/>
                <w:sz w:val="24"/>
                <w:szCs w:val="24"/>
              </w:rPr>
              <w:t>商报价</w:t>
            </w:r>
          </w:p>
          <w:p w:rsidR="0018279D" w:rsidRDefault="004160F3">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w:t>
            </w:r>
          </w:p>
        </w:tc>
        <w:tc>
          <w:tcPr>
            <w:tcW w:w="1038" w:type="dxa"/>
            <w:noWrap/>
            <w:vAlign w:val="center"/>
          </w:tcPr>
          <w:p w:rsidR="0018279D" w:rsidRDefault="004160F3">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分</w:t>
            </w:r>
          </w:p>
        </w:tc>
        <w:tc>
          <w:tcPr>
            <w:tcW w:w="3742" w:type="dxa"/>
            <w:noWrap/>
            <w:vAlign w:val="center"/>
          </w:tcPr>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满足资格性、符合性要求且最后报价最低的供应商的价格为磋商基准价，其价格分为满分。其他供应商的价格分统一按照下列公式计算：</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磋商报价得分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（磋商基准价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最后磋商报价）×价格权值×</w:t>
            </w:r>
            <w:r>
              <w:rPr>
                <w:rFonts w:asciiTheme="minorEastAsia" w:eastAsiaTheme="minorEastAsia" w:hAnsiTheme="minorEastAsia" w:cstheme="minorEastAsia" w:hint="eastAsia"/>
                <w:sz w:val="24"/>
                <w:szCs w:val="24"/>
              </w:rPr>
              <w:t>100</w:t>
            </w:r>
          </w:p>
        </w:tc>
        <w:tc>
          <w:tcPr>
            <w:tcW w:w="3363" w:type="dxa"/>
            <w:noWrap/>
            <w:vAlign w:val="center"/>
          </w:tcPr>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对小微企业的价格用扣除后的价格参与评审，详见“（二）关于小微企业报价扣除比例说明”</w:t>
            </w:r>
          </w:p>
        </w:tc>
      </w:tr>
      <w:tr w:rsidR="0018279D">
        <w:trPr>
          <w:trHeight w:val="5660"/>
          <w:jc w:val="center"/>
        </w:trPr>
        <w:tc>
          <w:tcPr>
            <w:tcW w:w="735" w:type="dxa"/>
            <w:vMerge w:val="restart"/>
            <w:noWrap/>
            <w:vAlign w:val="center"/>
          </w:tcPr>
          <w:p w:rsidR="0018279D" w:rsidRDefault="004160F3">
            <w:pPr>
              <w:widowControl/>
              <w:adjustRightInd w:val="0"/>
              <w:snapToGrid w:val="0"/>
              <w:spacing w:line="380" w:lineRule="exact"/>
              <w:jc w:val="center"/>
              <w:rPr>
                <w:rFonts w:ascii="宋体" w:hAnsi="宋体" w:cs="宋体"/>
                <w:bCs/>
                <w:sz w:val="24"/>
                <w:szCs w:val="24"/>
              </w:rPr>
            </w:pPr>
            <w:r>
              <w:rPr>
                <w:rFonts w:ascii="宋体" w:hAnsi="宋体" w:cs="宋体" w:hint="eastAsia"/>
                <w:bCs/>
                <w:sz w:val="24"/>
                <w:szCs w:val="24"/>
              </w:rPr>
              <w:lastRenderedPageBreak/>
              <w:t>2</w:t>
            </w:r>
          </w:p>
        </w:tc>
        <w:tc>
          <w:tcPr>
            <w:tcW w:w="1276" w:type="dxa"/>
            <w:vMerge w:val="restart"/>
            <w:noWrap/>
            <w:vAlign w:val="center"/>
          </w:tcPr>
          <w:p w:rsidR="0018279D" w:rsidRDefault="004160F3">
            <w:pPr>
              <w:widowControl/>
              <w:adjustRightInd w:val="0"/>
              <w:snapToGrid w:val="0"/>
              <w:spacing w:line="380" w:lineRule="exact"/>
              <w:jc w:val="center"/>
              <w:rPr>
                <w:rFonts w:ascii="宋体" w:hAnsi="宋体" w:cs="宋体"/>
                <w:bCs/>
                <w:sz w:val="24"/>
                <w:szCs w:val="24"/>
              </w:rPr>
            </w:pPr>
            <w:r>
              <w:rPr>
                <w:rFonts w:ascii="宋体" w:hAnsi="宋体" w:cs="宋体" w:hint="eastAsia"/>
                <w:bCs/>
                <w:sz w:val="24"/>
                <w:szCs w:val="24"/>
              </w:rPr>
              <w:t>服务部分</w:t>
            </w:r>
          </w:p>
          <w:p w:rsidR="0018279D" w:rsidRDefault="004160F3">
            <w:pPr>
              <w:widowControl/>
              <w:adjustRightInd w:val="0"/>
              <w:snapToGrid w:val="0"/>
              <w:spacing w:line="380" w:lineRule="exact"/>
              <w:jc w:val="center"/>
              <w:rPr>
                <w:rFonts w:ascii="宋体" w:hAnsi="宋体" w:cs="宋体"/>
                <w:bCs/>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0%</w:t>
            </w:r>
            <w:r>
              <w:rPr>
                <w:rFonts w:ascii="宋体" w:hAnsi="宋体" w:cs="宋体" w:hint="eastAsia"/>
                <w:sz w:val="24"/>
                <w:szCs w:val="24"/>
              </w:rPr>
              <w:t>）</w:t>
            </w:r>
          </w:p>
        </w:tc>
        <w:tc>
          <w:tcPr>
            <w:tcW w:w="1038" w:type="dxa"/>
            <w:noWrap/>
            <w:vAlign w:val="center"/>
          </w:tcPr>
          <w:p w:rsidR="0018279D" w:rsidRDefault="004160F3">
            <w:pPr>
              <w:widowControl/>
              <w:tabs>
                <w:tab w:val="left" w:pos="277"/>
              </w:tabs>
              <w:adjustRightInd w:val="0"/>
              <w:snapToGrid w:val="0"/>
              <w:spacing w:line="380" w:lineRule="exact"/>
              <w:jc w:val="center"/>
              <w:rPr>
                <w:rFonts w:ascii="宋体" w:hAnsi="宋体" w:cs="宋体"/>
                <w:bCs/>
                <w:sz w:val="24"/>
                <w:szCs w:val="24"/>
              </w:rPr>
            </w:pPr>
            <w:r>
              <w:rPr>
                <w:rFonts w:ascii="宋体" w:hAnsi="宋体" w:cs="宋体" w:hint="eastAsia"/>
                <w:bCs/>
                <w:sz w:val="24"/>
                <w:szCs w:val="24"/>
              </w:rPr>
              <w:t>20</w:t>
            </w:r>
            <w:r>
              <w:rPr>
                <w:rFonts w:ascii="宋体" w:hAnsi="宋体" w:cs="宋体" w:hint="eastAsia"/>
                <w:bCs/>
                <w:sz w:val="24"/>
                <w:szCs w:val="24"/>
              </w:rPr>
              <w:t>分</w:t>
            </w:r>
          </w:p>
        </w:tc>
        <w:tc>
          <w:tcPr>
            <w:tcW w:w="3742" w:type="dxa"/>
            <w:noWrap/>
            <w:vAlign w:val="center"/>
          </w:tcPr>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实施</w:t>
            </w:r>
            <w:r>
              <w:rPr>
                <w:rFonts w:ascii="宋体" w:hAnsi="宋体" w:cs="宋体" w:hint="eastAsia"/>
                <w:sz w:val="24"/>
                <w:szCs w:val="24"/>
              </w:rPr>
              <w:t>方案：</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rPr>
              <w:t>须提供针对本项目的实施方案，</w:t>
            </w:r>
            <w:r>
              <w:rPr>
                <w:rFonts w:ascii="宋体" w:hAnsi="宋体" w:cs="宋体" w:hint="eastAsia"/>
                <w:sz w:val="24"/>
                <w:szCs w:val="24"/>
              </w:rPr>
              <w:t>方案内容至少包含项目背景及需求的理解</w:t>
            </w:r>
            <w:r>
              <w:rPr>
                <w:rFonts w:ascii="宋体" w:hAnsi="宋体" w:cs="宋体" w:hint="eastAsia"/>
                <w:sz w:val="24"/>
                <w:szCs w:val="24"/>
              </w:rPr>
              <w:t>、</w:t>
            </w:r>
            <w:r>
              <w:rPr>
                <w:rFonts w:ascii="宋体" w:hAnsi="宋体" w:cs="宋体" w:hint="eastAsia"/>
                <w:sz w:val="24"/>
                <w:szCs w:val="24"/>
              </w:rPr>
              <w:t>人员配置与安排、</w:t>
            </w:r>
            <w:r>
              <w:rPr>
                <w:rFonts w:ascii="宋体" w:hAnsi="宋体" w:cs="宋体" w:hint="eastAsia"/>
                <w:sz w:val="24"/>
                <w:szCs w:val="24"/>
              </w:rPr>
              <w:t>施工方案、项目重难点及其对策</w:t>
            </w:r>
            <w:r>
              <w:rPr>
                <w:rFonts w:ascii="宋体" w:hAnsi="宋体" w:cs="宋体" w:hint="eastAsia"/>
                <w:sz w:val="24"/>
                <w:szCs w:val="24"/>
              </w:rPr>
              <w:t>等内容。要求方案说明详细，准确，科学性强。</w:t>
            </w:r>
          </w:p>
          <w:p w:rsidR="0018279D" w:rsidRDefault="004160F3">
            <w:pPr>
              <w:widowControl/>
              <w:spacing w:line="380" w:lineRule="exact"/>
              <w:jc w:val="left"/>
              <w:rPr>
                <w:rFonts w:ascii="宋体" w:hAnsi="宋体" w:cs="宋体"/>
                <w:sz w:val="24"/>
                <w:szCs w:val="24"/>
              </w:rPr>
            </w:pPr>
            <w:r>
              <w:rPr>
                <w:rFonts w:ascii="宋体" w:hAnsi="宋体" w:cs="宋体"/>
                <w:sz w:val="24"/>
                <w:szCs w:val="24"/>
              </w:rPr>
              <w:t>①</w:t>
            </w:r>
            <w:r>
              <w:rPr>
                <w:rFonts w:ascii="宋体" w:hAnsi="宋体" w:cs="宋体" w:hint="eastAsia"/>
                <w:sz w:val="24"/>
                <w:szCs w:val="24"/>
              </w:rPr>
              <w:t>方案内容不存在瑕疵得</w:t>
            </w:r>
            <w:r>
              <w:rPr>
                <w:rFonts w:ascii="宋体" w:hAnsi="宋体" w:cs="宋体" w:hint="eastAsia"/>
                <w:sz w:val="24"/>
                <w:szCs w:val="24"/>
              </w:rPr>
              <w:t>20</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sz w:val="24"/>
                <w:szCs w:val="24"/>
              </w:rPr>
              <w:t>②</w:t>
            </w:r>
            <w:r>
              <w:rPr>
                <w:rFonts w:ascii="宋体" w:hAnsi="宋体" w:cs="宋体" w:hint="eastAsia"/>
                <w:sz w:val="24"/>
                <w:szCs w:val="24"/>
              </w:rPr>
              <w:t>方案内容存在</w:t>
            </w:r>
            <w:r>
              <w:rPr>
                <w:rFonts w:ascii="宋体" w:hAnsi="宋体" w:cs="宋体" w:hint="eastAsia"/>
                <w:sz w:val="24"/>
                <w:szCs w:val="24"/>
              </w:rPr>
              <w:t>1</w:t>
            </w:r>
            <w:r>
              <w:rPr>
                <w:rFonts w:ascii="宋体" w:hAnsi="宋体" w:cs="宋体" w:hint="eastAsia"/>
                <w:sz w:val="24"/>
                <w:szCs w:val="24"/>
              </w:rPr>
              <w:t>处瑕疵得</w:t>
            </w:r>
            <w:r>
              <w:rPr>
                <w:rFonts w:ascii="宋体" w:hAnsi="宋体" w:cs="宋体" w:hint="eastAsia"/>
                <w:sz w:val="24"/>
                <w:szCs w:val="24"/>
              </w:rPr>
              <w:t>15</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sz w:val="24"/>
                <w:szCs w:val="24"/>
              </w:rPr>
              <w:t>③</w:t>
            </w:r>
            <w:r>
              <w:rPr>
                <w:rFonts w:ascii="宋体" w:hAnsi="宋体" w:cs="宋体" w:hint="eastAsia"/>
                <w:sz w:val="24"/>
                <w:szCs w:val="24"/>
              </w:rPr>
              <w:t>方案内容存在</w:t>
            </w:r>
            <w:r>
              <w:rPr>
                <w:rFonts w:ascii="宋体" w:hAnsi="宋体" w:cs="宋体" w:hint="eastAsia"/>
                <w:sz w:val="24"/>
                <w:szCs w:val="24"/>
              </w:rPr>
              <w:t>2</w:t>
            </w:r>
            <w:r>
              <w:rPr>
                <w:rFonts w:ascii="宋体" w:hAnsi="宋体" w:cs="宋体" w:hint="eastAsia"/>
                <w:sz w:val="24"/>
                <w:szCs w:val="24"/>
              </w:rPr>
              <w:t>处瑕疵得</w:t>
            </w:r>
            <w:r>
              <w:rPr>
                <w:rFonts w:ascii="宋体" w:hAnsi="宋体" w:cs="宋体" w:hint="eastAsia"/>
                <w:sz w:val="24"/>
                <w:szCs w:val="24"/>
              </w:rPr>
              <w:t>10</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④方案内容存在</w:t>
            </w:r>
            <w:r>
              <w:rPr>
                <w:rFonts w:ascii="宋体" w:hAnsi="宋体" w:cs="宋体" w:hint="eastAsia"/>
                <w:sz w:val="24"/>
                <w:szCs w:val="24"/>
              </w:rPr>
              <w:t>3</w:t>
            </w:r>
            <w:r>
              <w:rPr>
                <w:rFonts w:ascii="宋体" w:hAnsi="宋体" w:cs="宋体" w:hint="eastAsia"/>
                <w:sz w:val="24"/>
                <w:szCs w:val="24"/>
              </w:rPr>
              <w:t>处及以上瑕疵得</w:t>
            </w:r>
            <w:r>
              <w:rPr>
                <w:rFonts w:ascii="宋体" w:hAnsi="宋体" w:cs="宋体" w:hint="eastAsia"/>
                <w:sz w:val="24"/>
                <w:szCs w:val="24"/>
              </w:rPr>
              <w:t>5</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⑤未提供不得分。</w:t>
            </w:r>
          </w:p>
        </w:tc>
        <w:tc>
          <w:tcPr>
            <w:tcW w:w="3363" w:type="dxa"/>
            <w:noWrap/>
            <w:vAlign w:val="center"/>
          </w:tcPr>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本项内容中所称的“瑕疵”指方案</w:t>
            </w:r>
            <w:r>
              <w:rPr>
                <w:rFonts w:ascii="宋体" w:hAnsi="宋体" w:cs="宋体" w:hint="eastAsia"/>
                <w:sz w:val="24"/>
                <w:szCs w:val="24"/>
              </w:rPr>
              <w:t>：</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内容缺项</w:t>
            </w:r>
            <w:r>
              <w:rPr>
                <w:rFonts w:ascii="宋体" w:hAnsi="宋体" w:cs="宋体" w:hint="eastAsia"/>
                <w:sz w:val="24"/>
                <w:szCs w:val="24"/>
              </w:rPr>
              <w:t>或</w:t>
            </w:r>
            <w:r>
              <w:rPr>
                <w:rFonts w:ascii="宋体" w:hAnsi="宋体" w:cs="宋体" w:hint="eastAsia"/>
                <w:sz w:val="24"/>
                <w:szCs w:val="24"/>
              </w:rPr>
              <w:t>表述不完整</w:t>
            </w:r>
            <w:r>
              <w:rPr>
                <w:rFonts w:ascii="宋体" w:hAnsi="宋体" w:cs="宋体" w:hint="eastAsia"/>
                <w:sz w:val="24"/>
                <w:szCs w:val="24"/>
              </w:rPr>
              <w:t>、缺少任意一项目内容</w:t>
            </w:r>
            <w:r>
              <w:rPr>
                <w:rFonts w:ascii="宋体" w:hAnsi="宋体" w:cs="宋体" w:hint="eastAsia"/>
                <w:sz w:val="24"/>
                <w:szCs w:val="24"/>
              </w:rPr>
              <w:t>的针对性描述分析或缺少关键分析点</w:t>
            </w:r>
            <w:r>
              <w:rPr>
                <w:rFonts w:ascii="宋体" w:hAnsi="宋体" w:cs="宋体" w:hint="eastAsia"/>
                <w:sz w:val="24"/>
                <w:szCs w:val="24"/>
              </w:rPr>
              <w:t>；</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方案内容表述前后矛盾、无连贯性，内容存在逻辑漏洞、常识</w:t>
            </w:r>
            <w:r>
              <w:rPr>
                <w:rFonts w:ascii="宋体" w:hAnsi="宋体" w:cs="宋体" w:hint="eastAsia"/>
                <w:sz w:val="24"/>
                <w:szCs w:val="24"/>
              </w:rPr>
              <w:t>性</w:t>
            </w:r>
            <w:r>
              <w:rPr>
                <w:rFonts w:ascii="宋体" w:hAnsi="宋体" w:cs="宋体" w:hint="eastAsia"/>
                <w:sz w:val="24"/>
                <w:szCs w:val="24"/>
              </w:rPr>
              <w:t>错误</w:t>
            </w:r>
            <w:r>
              <w:rPr>
                <w:rFonts w:ascii="宋体" w:hAnsi="宋体" w:cs="宋体" w:hint="eastAsia"/>
                <w:sz w:val="24"/>
                <w:szCs w:val="24"/>
              </w:rPr>
              <w:t>、科学原理性错误；</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实施</w:t>
            </w:r>
            <w:r>
              <w:rPr>
                <w:rFonts w:ascii="宋体" w:hAnsi="宋体" w:cs="宋体" w:hint="eastAsia"/>
                <w:sz w:val="24"/>
                <w:szCs w:val="24"/>
              </w:rPr>
              <w:t>方案并不适用本项目特性或非专门针对本项目制定，方案中提出的措施不利于本项目目标的实现、现有技术条件下不可能出现的情形等任意一种情形</w:t>
            </w:r>
            <w:r>
              <w:rPr>
                <w:rFonts w:ascii="宋体" w:hAnsi="宋体" w:cs="宋体" w:hint="eastAsia"/>
                <w:sz w:val="24"/>
                <w:szCs w:val="24"/>
              </w:rPr>
              <w:t>。</w:t>
            </w:r>
          </w:p>
        </w:tc>
      </w:tr>
      <w:tr w:rsidR="0018279D">
        <w:trPr>
          <w:trHeight w:val="4960"/>
          <w:jc w:val="center"/>
        </w:trPr>
        <w:tc>
          <w:tcPr>
            <w:tcW w:w="735" w:type="dxa"/>
            <w:vMerge/>
            <w:noWrap/>
            <w:vAlign w:val="center"/>
          </w:tcPr>
          <w:p w:rsidR="0018279D" w:rsidRDefault="0018279D">
            <w:pPr>
              <w:widowControl/>
              <w:adjustRightInd w:val="0"/>
              <w:snapToGrid w:val="0"/>
              <w:spacing w:line="380" w:lineRule="exact"/>
              <w:jc w:val="center"/>
              <w:rPr>
                <w:rFonts w:ascii="宋体" w:hAnsi="宋体" w:cs="宋体"/>
                <w:bCs/>
                <w:sz w:val="24"/>
                <w:szCs w:val="24"/>
              </w:rPr>
            </w:pPr>
          </w:p>
        </w:tc>
        <w:tc>
          <w:tcPr>
            <w:tcW w:w="1276" w:type="dxa"/>
            <w:vMerge/>
            <w:noWrap/>
            <w:vAlign w:val="center"/>
          </w:tcPr>
          <w:p w:rsidR="0018279D" w:rsidRDefault="0018279D">
            <w:pPr>
              <w:widowControl/>
              <w:adjustRightInd w:val="0"/>
              <w:snapToGrid w:val="0"/>
              <w:spacing w:line="380" w:lineRule="exact"/>
              <w:jc w:val="center"/>
              <w:rPr>
                <w:rFonts w:ascii="宋体" w:hAnsi="宋体" w:cs="宋体"/>
                <w:sz w:val="24"/>
                <w:szCs w:val="24"/>
              </w:rPr>
            </w:pPr>
          </w:p>
        </w:tc>
        <w:tc>
          <w:tcPr>
            <w:tcW w:w="1038" w:type="dxa"/>
            <w:noWrap/>
            <w:vAlign w:val="center"/>
          </w:tcPr>
          <w:p w:rsidR="0018279D" w:rsidRDefault="004160F3">
            <w:pPr>
              <w:widowControl/>
              <w:tabs>
                <w:tab w:val="left" w:pos="277"/>
              </w:tabs>
              <w:adjustRightInd w:val="0"/>
              <w:snapToGrid w:val="0"/>
              <w:spacing w:line="380" w:lineRule="exact"/>
              <w:jc w:val="center"/>
              <w:rPr>
                <w:rFonts w:ascii="宋体" w:hAnsi="宋体" w:cs="宋体"/>
                <w:bCs/>
                <w:sz w:val="24"/>
                <w:szCs w:val="24"/>
              </w:rPr>
            </w:pPr>
            <w:r>
              <w:rPr>
                <w:rFonts w:ascii="宋体" w:hAnsi="宋体" w:cs="宋体" w:hint="eastAsia"/>
                <w:bCs/>
                <w:sz w:val="24"/>
                <w:szCs w:val="24"/>
              </w:rPr>
              <w:t>15</w:t>
            </w:r>
            <w:r>
              <w:rPr>
                <w:rFonts w:ascii="宋体" w:hAnsi="宋体" w:cs="宋体" w:hint="eastAsia"/>
                <w:bCs/>
                <w:sz w:val="24"/>
                <w:szCs w:val="24"/>
              </w:rPr>
              <w:t>分</w:t>
            </w:r>
          </w:p>
        </w:tc>
        <w:tc>
          <w:tcPr>
            <w:tcW w:w="3742" w:type="dxa"/>
            <w:noWrap/>
            <w:vAlign w:val="center"/>
          </w:tcPr>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项目</w:t>
            </w:r>
            <w:r>
              <w:rPr>
                <w:rFonts w:ascii="宋体" w:hAnsi="宋体" w:cs="宋体" w:hint="eastAsia"/>
                <w:sz w:val="24"/>
                <w:szCs w:val="24"/>
              </w:rPr>
              <w:t>进度</w:t>
            </w:r>
            <w:r>
              <w:rPr>
                <w:rFonts w:ascii="宋体" w:hAnsi="宋体" w:cs="宋体" w:hint="eastAsia"/>
                <w:sz w:val="24"/>
                <w:szCs w:val="24"/>
              </w:rPr>
              <w:t>计划：</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rPr>
              <w:t>须</w:t>
            </w:r>
            <w:r>
              <w:rPr>
                <w:rFonts w:ascii="宋体" w:hAnsi="宋体" w:cs="宋体" w:hint="eastAsia"/>
                <w:sz w:val="24"/>
                <w:szCs w:val="24"/>
              </w:rPr>
              <w:t>提供针对本项目的进度计划，计划至少包含项目实施节点设置、启动时间、完成时间</w:t>
            </w:r>
            <w:r>
              <w:rPr>
                <w:rFonts w:ascii="宋体" w:hAnsi="宋体" w:cs="宋体" w:hint="eastAsia"/>
                <w:sz w:val="24"/>
                <w:szCs w:val="24"/>
              </w:rPr>
              <w:t>、</w:t>
            </w:r>
            <w:r>
              <w:rPr>
                <w:rFonts w:ascii="宋体" w:hAnsi="宋体" w:cs="宋体" w:hint="eastAsia"/>
                <w:sz w:val="24"/>
                <w:szCs w:val="24"/>
              </w:rPr>
              <w:t>项目验收时间</w:t>
            </w:r>
            <w:r>
              <w:rPr>
                <w:rFonts w:ascii="宋体" w:hAnsi="宋体" w:cs="宋体" w:hint="eastAsia"/>
                <w:sz w:val="24"/>
                <w:szCs w:val="24"/>
              </w:rPr>
              <w:t>等内容。要求方案</w:t>
            </w:r>
            <w:r>
              <w:rPr>
                <w:rFonts w:ascii="宋体" w:hAnsi="宋体" w:cs="宋体" w:hint="eastAsia"/>
                <w:sz w:val="24"/>
                <w:szCs w:val="24"/>
              </w:rPr>
              <w:t>科学合理、</w:t>
            </w:r>
            <w:r>
              <w:rPr>
                <w:rFonts w:ascii="宋体" w:hAnsi="宋体" w:cs="宋体" w:hint="eastAsia"/>
                <w:sz w:val="24"/>
                <w:szCs w:val="24"/>
              </w:rPr>
              <w:t>可行性强。</w:t>
            </w:r>
          </w:p>
          <w:p w:rsidR="0018279D" w:rsidRDefault="004160F3">
            <w:pPr>
              <w:widowControl/>
              <w:spacing w:line="380" w:lineRule="exact"/>
              <w:jc w:val="left"/>
              <w:rPr>
                <w:rFonts w:ascii="宋体" w:hAnsi="宋体" w:cs="宋体"/>
                <w:sz w:val="24"/>
                <w:szCs w:val="24"/>
              </w:rPr>
            </w:pPr>
            <w:r>
              <w:rPr>
                <w:rFonts w:ascii="宋体" w:hAnsi="宋体" w:cs="宋体"/>
                <w:sz w:val="24"/>
                <w:szCs w:val="24"/>
              </w:rPr>
              <w:t>①</w:t>
            </w:r>
            <w:r>
              <w:rPr>
                <w:rFonts w:ascii="宋体" w:hAnsi="宋体" w:cs="宋体" w:hint="eastAsia"/>
                <w:sz w:val="24"/>
                <w:szCs w:val="24"/>
              </w:rPr>
              <w:t>方案内容不存在瑕疵得</w:t>
            </w:r>
            <w:r>
              <w:rPr>
                <w:rFonts w:ascii="宋体" w:hAnsi="宋体" w:cs="宋体" w:hint="eastAsia"/>
                <w:sz w:val="24"/>
                <w:szCs w:val="24"/>
              </w:rPr>
              <w:t>15</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sz w:val="24"/>
                <w:szCs w:val="24"/>
              </w:rPr>
              <w:t>②</w:t>
            </w:r>
            <w:r>
              <w:rPr>
                <w:rFonts w:ascii="宋体" w:hAnsi="宋体" w:cs="宋体" w:hint="eastAsia"/>
                <w:sz w:val="24"/>
                <w:szCs w:val="24"/>
              </w:rPr>
              <w:t>方案内容存在</w:t>
            </w:r>
            <w:r>
              <w:rPr>
                <w:rFonts w:ascii="宋体" w:hAnsi="宋体" w:cs="宋体" w:hint="eastAsia"/>
                <w:sz w:val="24"/>
                <w:szCs w:val="24"/>
              </w:rPr>
              <w:t>1</w:t>
            </w:r>
            <w:r>
              <w:rPr>
                <w:rFonts w:ascii="宋体" w:hAnsi="宋体" w:cs="宋体" w:hint="eastAsia"/>
                <w:sz w:val="24"/>
                <w:szCs w:val="24"/>
              </w:rPr>
              <w:t>处瑕疵得</w:t>
            </w:r>
            <w:r>
              <w:rPr>
                <w:rFonts w:ascii="宋体" w:hAnsi="宋体" w:cs="宋体" w:hint="eastAsia"/>
                <w:sz w:val="24"/>
                <w:szCs w:val="24"/>
              </w:rPr>
              <w:t>11</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sz w:val="24"/>
                <w:szCs w:val="24"/>
              </w:rPr>
              <w:t>③</w:t>
            </w:r>
            <w:r>
              <w:rPr>
                <w:rFonts w:ascii="宋体" w:hAnsi="宋体" w:cs="宋体" w:hint="eastAsia"/>
                <w:sz w:val="24"/>
                <w:szCs w:val="24"/>
              </w:rPr>
              <w:t>方案内容存在</w:t>
            </w:r>
            <w:r>
              <w:rPr>
                <w:rFonts w:ascii="宋体" w:hAnsi="宋体" w:cs="宋体" w:hint="eastAsia"/>
                <w:sz w:val="24"/>
                <w:szCs w:val="24"/>
              </w:rPr>
              <w:t>2</w:t>
            </w:r>
            <w:r>
              <w:rPr>
                <w:rFonts w:ascii="宋体" w:hAnsi="宋体" w:cs="宋体" w:hint="eastAsia"/>
                <w:sz w:val="24"/>
                <w:szCs w:val="24"/>
              </w:rPr>
              <w:t>处瑕疵得</w:t>
            </w:r>
            <w:r>
              <w:rPr>
                <w:rFonts w:ascii="宋体" w:hAnsi="宋体" w:cs="宋体" w:hint="eastAsia"/>
                <w:sz w:val="24"/>
                <w:szCs w:val="24"/>
              </w:rPr>
              <w:t>7</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④方案内容存在</w:t>
            </w:r>
            <w:r>
              <w:rPr>
                <w:rFonts w:ascii="宋体" w:hAnsi="宋体" w:cs="宋体" w:hint="eastAsia"/>
                <w:sz w:val="24"/>
                <w:szCs w:val="24"/>
              </w:rPr>
              <w:t>3</w:t>
            </w:r>
            <w:r>
              <w:rPr>
                <w:rFonts w:ascii="宋体" w:hAnsi="宋体" w:cs="宋体" w:hint="eastAsia"/>
                <w:sz w:val="24"/>
                <w:szCs w:val="24"/>
              </w:rPr>
              <w:t>处及以上瑕疵得</w:t>
            </w:r>
            <w:r>
              <w:rPr>
                <w:rFonts w:ascii="宋体" w:hAnsi="宋体" w:cs="宋体" w:hint="eastAsia"/>
                <w:sz w:val="24"/>
                <w:szCs w:val="24"/>
              </w:rPr>
              <w:t>3</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⑤未提供不得分。</w:t>
            </w:r>
          </w:p>
        </w:tc>
        <w:tc>
          <w:tcPr>
            <w:tcW w:w="3363" w:type="dxa"/>
            <w:noWrap/>
            <w:vAlign w:val="center"/>
          </w:tcPr>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本项内容中所称的“瑕疵”指</w:t>
            </w:r>
            <w:r>
              <w:rPr>
                <w:rFonts w:ascii="宋体" w:hAnsi="宋体" w:cs="宋体" w:hint="eastAsia"/>
                <w:sz w:val="24"/>
                <w:szCs w:val="24"/>
              </w:rPr>
              <w:t>：</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方案内容缺项、内容表述不完整或缺少关键项目实施节点设置、启动时间、完成时间等</w:t>
            </w:r>
            <w:r>
              <w:rPr>
                <w:rFonts w:ascii="宋体" w:hAnsi="宋体" w:cs="宋体" w:hint="eastAsia"/>
                <w:sz w:val="24"/>
                <w:szCs w:val="24"/>
              </w:rPr>
              <w:t>；</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方案</w:t>
            </w:r>
            <w:r>
              <w:rPr>
                <w:rFonts w:ascii="宋体" w:hAnsi="宋体" w:cs="宋体" w:hint="eastAsia"/>
                <w:sz w:val="24"/>
                <w:szCs w:val="24"/>
              </w:rPr>
              <w:t>进度计划</w:t>
            </w:r>
            <w:r>
              <w:rPr>
                <w:rFonts w:ascii="宋体" w:hAnsi="宋体" w:cs="宋体" w:hint="eastAsia"/>
                <w:sz w:val="24"/>
                <w:szCs w:val="24"/>
              </w:rPr>
              <w:t>存在逻辑错误</w:t>
            </w:r>
            <w:r>
              <w:rPr>
                <w:rFonts w:ascii="宋体" w:hAnsi="宋体" w:cs="宋体" w:hint="eastAsia"/>
                <w:sz w:val="24"/>
                <w:szCs w:val="24"/>
              </w:rPr>
              <w:t>，</w:t>
            </w:r>
            <w:r>
              <w:rPr>
                <w:rFonts w:ascii="宋体" w:hAnsi="宋体" w:cs="宋体" w:hint="eastAsia"/>
                <w:sz w:val="24"/>
                <w:szCs w:val="24"/>
              </w:rPr>
              <w:t>时间节点设置不合理，无可操作性</w:t>
            </w:r>
            <w:r>
              <w:rPr>
                <w:rFonts w:ascii="宋体" w:hAnsi="宋体" w:cs="宋体" w:hint="eastAsia"/>
                <w:sz w:val="24"/>
                <w:szCs w:val="24"/>
              </w:rPr>
              <w:t>；</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进度计划并不适用本项目特性或非专门针对本项目制定、</w:t>
            </w:r>
            <w:r>
              <w:rPr>
                <w:rFonts w:ascii="宋体" w:hAnsi="宋体" w:cs="宋体" w:hint="eastAsia"/>
                <w:sz w:val="24"/>
                <w:szCs w:val="24"/>
              </w:rPr>
              <w:t>不利于本项目目标的实现、现有技术条件下不可能出现的情形等任意一种情形</w:t>
            </w:r>
            <w:r>
              <w:rPr>
                <w:rFonts w:ascii="宋体" w:hAnsi="宋体" w:cs="宋体" w:hint="eastAsia"/>
                <w:sz w:val="24"/>
                <w:szCs w:val="24"/>
              </w:rPr>
              <w:t>。</w:t>
            </w:r>
          </w:p>
        </w:tc>
      </w:tr>
      <w:tr w:rsidR="0018279D">
        <w:trPr>
          <w:trHeight w:val="1310"/>
          <w:jc w:val="center"/>
        </w:trPr>
        <w:tc>
          <w:tcPr>
            <w:tcW w:w="735" w:type="dxa"/>
            <w:vMerge/>
            <w:noWrap/>
            <w:vAlign w:val="center"/>
          </w:tcPr>
          <w:p w:rsidR="0018279D" w:rsidRDefault="0018279D">
            <w:pPr>
              <w:widowControl/>
              <w:adjustRightInd w:val="0"/>
              <w:snapToGrid w:val="0"/>
              <w:spacing w:line="380" w:lineRule="exact"/>
              <w:jc w:val="center"/>
              <w:rPr>
                <w:rFonts w:ascii="宋体" w:hAnsi="宋体" w:cs="宋体"/>
                <w:bCs/>
                <w:sz w:val="24"/>
                <w:szCs w:val="24"/>
              </w:rPr>
            </w:pPr>
          </w:p>
        </w:tc>
        <w:tc>
          <w:tcPr>
            <w:tcW w:w="1276" w:type="dxa"/>
            <w:vMerge/>
            <w:noWrap/>
            <w:vAlign w:val="center"/>
          </w:tcPr>
          <w:p w:rsidR="0018279D" w:rsidRDefault="0018279D">
            <w:pPr>
              <w:widowControl/>
              <w:adjustRightInd w:val="0"/>
              <w:snapToGrid w:val="0"/>
              <w:spacing w:line="380" w:lineRule="exact"/>
              <w:jc w:val="center"/>
              <w:rPr>
                <w:rFonts w:ascii="宋体" w:hAnsi="宋体" w:cs="宋体"/>
                <w:sz w:val="24"/>
                <w:szCs w:val="24"/>
              </w:rPr>
            </w:pPr>
          </w:p>
        </w:tc>
        <w:tc>
          <w:tcPr>
            <w:tcW w:w="1038" w:type="dxa"/>
            <w:noWrap/>
            <w:vAlign w:val="center"/>
          </w:tcPr>
          <w:p w:rsidR="0018279D" w:rsidRDefault="004160F3">
            <w:pPr>
              <w:widowControl/>
              <w:tabs>
                <w:tab w:val="left" w:pos="277"/>
              </w:tabs>
              <w:adjustRightInd w:val="0"/>
              <w:snapToGrid w:val="0"/>
              <w:spacing w:line="380" w:lineRule="exact"/>
              <w:jc w:val="center"/>
              <w:rPr>
                <w:rFonts w:ascii="宋体" w:hAnsi="宋体" w:cs="宋体"/>
                <w:bCs/>
                <w:sz w:val="24"/>
                <w:szCs w:val="24"/>
              </w:rPr>
            </w:pPr>
            <w:r>
              <w:rPr>
                <w:rFonts w:ascii="宋体" w:hAnsi="宋体" w:cs="宋体" w:hint="eastAsia"/>
                <w:bCs/>
                <w:sz w:val="24"/>
                <w:szCs w:val="24"/>
              </w:rPr>
              <w:t>15</w:t>
            </w:r>
            <w:r>
              <w:rPr>
                <w:rFonts w:ascii="宋体" w:hAnsi="宋体" w:cs="宋体" w:hint="eastAsia"/>
                <w:bCs/>
                <w:sz w:val="24"/>
                <w:szCs w:val="24"/>
              </w:rPr>
              <w:t>分</w:t>
            </w:r>
          </w:p>
        </w:tc>
        <w:tc>
          <w:tcPr>
            <w:tcW w:w="3742" w:type="dxa"/>
            <w:noWrap/>
            <w:vAlign w:val="center"/>
          </w:tcPr>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项目质量保证方案：</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rPr>
              <w:t>须</w:t>
            </w:r>
            <w:r>
              <w:rPr>
                <w:rFonts w:ascii="宋体" w:hAnsi="宋体" w:cs="宋体" w:hint="eastAsia"/>
                <w:sz w:val="24"/>
                <w:szCs w:val="24"/>
              </w:rPr>
              <w:t>提供针对本项目的</w:t>
            </w:r>
            <w:r>
              <w:rPr>
                <w:rFonts w:ascii="宋体" w:hAnsi="宋体" w:cs="宋体" w:hint="eastAsia"/>
                <w:sz w:val="24"/>
                <w:szCs w:val="24"/>
              </w:rPr>
              <w:t>质量保证方案，方案至少包含内部风险防范机制、质量控制人员安排、质量控制岗位设置、时间节点安排、质量管理制度等内容。</w:t>
            </w:r>
            <w:r>
              <w:rPr>
                <w:rFonts w:ascii="宋体" w:hAnsi="宋体" w:cs="宋体" w:hint="eastAsia"/>
                <w:sz w:val="24"/>
                <w:szCs w:val="24"/>
              </w:rPr>
              <w:t>要求方案</w:t>
            </w:r>
            <w:r>
              <w:rPr>
                <w:rFonts w:ascii="宋体" w:hAnsi="宋体" w:cs="宋体" w:hint="eastAsia"/>
                <w:sz w:val="24"/>
                <w:szCs w:val="24"/>
              </w:rPr>
              <w:t>科学合理、</w:t>
            </w:r>
            <w:r>
              <w:rPr>
                <w:rFonts w:ascii="宋体" w:hAnsi="宋体" w:cs="宋体" w:hint="eastAsia"/>
                <w:sz w:val="24"/>
                <w:szCs w:val="24"/>
              </w:rPr>
              <w:t>可行性强。</w:t>
            </w:r>
          </w:p>
          <w:p w:rsidR="0018279D" w:rsidRDefault="004160F3">
            <w:pPr>
              <w:widowControl/>
              <w:spacing w:line="380" w:lineRule="exact"/>
              <w:jc w:val="left"/>
              <w:rPr>
                <w:rFonts w:ascii="宋体" w:hAnsi="宋体" w:cs="宋体"/>
                <w:sz w:val="24"/>
                <w:szCs w:val="24"/>
              </w:rPr>
            </w:pPr>
            <w:r>
              <w:rPr>
                <w:rFonts w:ascii="宋体" w:hAnsi="宋体" w:cs="宋体"/>
                <w:sz w:val="24"/>
                <w:szCs w:val="24"/>
              </w:rPr>
              <w:t>①</w:t>
            </w:r>
            <w:r>
              <w:rPr>
                <w:rFonts w:ascii="宋体" w:hAnsi="宋体" w:cs="宋体" w:hint="eastAsia"/>
                <w:sz w:val="24"/>
                <w:szCs w:val="24"/>
              </w:rPr>
              <w:t>方案内容不存在瑕疵得</w:t>
            </w:r>
            <w:r>
              <w:rPr>
                <w:rFonts w:ascii="宋体" w:hAnsi="宋体" w:cs="宋体" w:hint="eastAsia"/>
                <w:sz w:val="24"/>
                <w:szCs w:val="24"/>
              </w:rPr>
              <w:t>15</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sz w:val="24"/>
                <w:szCs w:val="24"/>
              </w:rPr>
              <w:t>②</w:t>
            </w:r>
            <w:r>
              <w:rPr>
                <w:rFonts w:ascii="宋体" w:hAnsi="宋体" w:cs="宋体" w:hint="eastAsia"/>
                <w:sz w:val="24"/>
                <w:szCs w:val="24"/>
              </w:rPr>
              <w:t>方案内容存在</w:t>
            </w:r>
            <w:r>
              <w:rPr>
                <w:rFonts w:ascii="宋体" w:hAnsi="宋体" w:cs="宋体" w:hint="eastAsia"/>
                <w:sz w:val="24"/>
                <w:szCs w:val="24"/>
              </w:rPr>
              <w:t>1</w:t>
            </w:r>
            <w:r>
              <w:rPr>
                <w:rFonts w:ascii="宋体" w:hAnsi="宋体" w:cs="宋体" w:hint="eastAsia"/>
                <w:sz w:val="24"/>
                <w:szCs w:val="24"/>
              </w:rPr>
              <w:t>处瑕疵得</w:t>
            </w:r>
            <w:r>
              <w:rPr>
                <w:rFonts w:ascii="宋体" w:hAnsi="宋体" w:cs="宋体" w:hint="eastAsia"/>
                <w:sz w:val="24"/>
                <w:szCs w:val="24"/>
              </w:rPr>
              <w:t>11</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sz w:val="24"/>
                <w:szCs w:val="24"/>
              </w:rPr>
              <w:lastRenderedPageBreak/>
              <w:t>③</w:t>
            </w:r>
            <w:r>
              <w:rPr>
                <w:rFonts w:ascii="宋体" w:hAnsi="宋体" w:cs="宋体" w:hint="eastAsia"/>
                <w:sz w:val="24"/>
                <w:szCs w:val="24"/>
              </w:rPr>
              <w:t>方案内容存在</w:t>
            </w:r>
            <w:r>
              <w:rPr>
                <w:rFonts w:ascii="宋体" w:hAnsi="宋体" w:cs="宋体" w:hint="eastAsia"/>
                <w:sz w:val="24"/>
                <w:szCs w:val="24"/>
              </w:rPr>
              <w:t>2</w:t>
            </w:r>
            <w:r>
              <w:rPr>
                <w:rFonts w:ascii="宋体" w:hAnsi="宋体" w:cs="宋体" w:hint="eastAsia"/>
                <w:sz w:val="24"/>
                <w:szCs w:val="24"/>
              </w:rPr>
              <w:t>处瑕疵得</w:t>
            </w:r>
            <w:r>
              <w:rPr>
                <w:rFonts w:ascii="宋体" w:hAnsi="宋体" w:cs="宋体" w:hint="eastAsia"/>
                <w:sz w:val="24"/>
                <w:szCs w:val="24"/>
              </w:rPr>
              <w:t>7</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④方案内容存在</w:t>
            </w:r>
            <w:r>
              <w:rPr>
                <w:rFonts w:ascii="宋体" w:hAnsi="宋体" w:cs="宋体" w:hint="eastAsia"/>
                <w:sz w:val="24"/>
                <w:szCs w:val="24"/>
              </w:rPr>
              <w:t>3</w:t>
            </w:r>
            <w:r>
              <w:rPr>
                <w:rFonts w:ascii="宋体" w:hAnsi="宋体" w:cs="宋体" w:hint="eastAsia"/>
                <w:sz w:val="24"/>
                <w:szCs w:val="24"/>
              </w:rPr>
              <w:t>处及以上瑕疵得</w:t>
            </w:r>
            <w:r>
              <w:rPr>
                <w:rFonts w:ascii="宋体" w:hAnsi="宋体" w:cs="宋体" w:hint="eastAsia"/>
                <w:sz w:val="24"/>
                <w:szCs w:val="24"/>
              </w:rPr>
              <w:t>3</w:t>
            </w:r>
            <w:r>
              <w:rPr>
                <w:rFonts w:ascii="宋体" w:hAnsi="宋体" w:cs="宋体" w:hint="eastAsia"/>
                <w:sz w:val="24"/>
                <w:szCs w:val="24"/>
              </w:rPr>
              <w:t>分；</w:t>
            </w:r>
          </w:p>
          <w:p w:rsidR="0018279D" w:rsidRDefault="004160F3">
            <w:pPr>
              <w:widowControl/>
              <w:spacing w:line="380" w:lineRule="exact"/>
              <w:jc w:val="left"/>
              <w:rPr>
                <w:sz w:val="24"/>
                <w:szCs w:val="24"/>
              </w:rPr>
            </w:pPr>
            <w:r>
              <w:rPr>
                <w:rFonts w:ascii="宋体" w:hAnsi="宋体" w:cs="宋体" w:hint="eastAsia"/>
                <w:sz w:val="24"/>
                <w:szCs w:val="24"/>
              </w:rPr>
              <w:t>⑤未提供不得分。</w:t>
            </w:r>
          </w:p>
        </w:tc>
        <w:tc>
          <w:tcPr>
            <w:tcW w:w="3363" w:type="dxa"/>
            <w:noWrap/>
            <w:vAlign w:val="center"/>
          </w:tcPr>
          <w:p w:rsidR="0018279D" w:rsidRDefault="004160F3">
            <w:pPr>
              <w:widowControl/>
              <w:spacing w:line="380" w:lineRule="exact"/>
              <w:rPr>
                <w:rFonts w:ascii="宋体" w:hAnsi="宋体" w:cs="宋体"/>
                <w:sz w:val="24"/>
                <w:szCs w:val="24"/>
              </w:rPr>
            </w:pPr>
            <w:r>
              <w:rPr>
                <w:rFonts w:ascii="宋体" w:hAnsi="宋体" w:cs="宋体" w:hint="eastAsia"/>
                <w:sz w:val="24"/>
                <w:szCs w:val="24"/>
              </w:rPr>
              <w:lastRenderedPageBreak/>
              <w:t>本项内容中所称的“瑕疵”指方案</w:t>
            </w:r>
            <w:r>
              <w:rPr>
                <w:rFonts w:ascii="宋体" w:hAnsi="宋体" w:cs="宋体" w:hint="eastAsia"/>
                <w:sz w:val="24"/>
                <w:szCs w:val="24"/>
              </w:rPr>
              <w:t>：</w:t>
            </w:r>
          </w:p>
          <w:p w:rsidR="0018279D" w:rsidRDefault="004160F3">
            <w:pPr>
              <w:widowControl/>
              <w:spacing w:line="38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内容缺项</w:t>
            </w:r>
            <w:r>
              <w:rPr>
                <w:rFonts w:ascii="宋体" w:hAnsi="宋体" w:cs="宋体" w:hint="eastAsia"/>
                <w:sz w:val="24"/>
                <w:szCs w:val="24"/>
              </w:rPr>
              <w:t>或</w:t>
            </w:r>
            <w:r>
              <w:rPr>
                <w:rFonts w:ascii="宋体" w:hAnsi="宋体" w:cs="宋体" w:hint="eastAsia"/>
                <w:sz w:val="24"/>
                <w:szCs w:val="24"/>
              </w:rPr>
              <w:t>表述不完整</w:t>
            </w:r>
            <w:r>
              <w:rPr>
                <w:rFonts w:ascii="宋体" w:hAnsi="宋体" w:cs="宋体" w:hint="eastAsia"/>
                <w:sz w:val="24"/>
                <w:szCs w:val="24"/>
              </w:rPr>
              <w:t>、缺少任意一项目内容</w:t>
            </w:r>
            <w:r>
              <w:rPr>
                <w:rFonts w:ascii="宋体" w:hAnsi="宋体" w:cs="宋体" w:hint="eastAsia"/>
                <w:sz w:val="24"/>
                <w:szCs w:val="24"/>
              </w:rPr>
              <w:t>的针对性描述分析或缺少关键分析点</w:t>
            </w:r>
            <w:r>
              <w:rPr>
                <w:rFonts w:ascii="宋体" w:hAnsi="宋体" w:cs="宋体" w:hint="eastAsia"/>
                <w:sz w:val="24"/>
                <w:szCs w:val="24"/>
              </w:rPr>
              <w:t>；</w:t>
            </w:r>
          </w:p>
          <w:p w:rsidR="0018279D" w:rsidRDefault="004160F3">
            <w:pPr>
              <w:widowControl/>
              <w:spacing w:line="38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方案内容表述前后矛盾、无连贯性，内容存在逻辑漏洞、常识</w:t>
            </w:r>
            <w:r>
              <w:rPr>
                <w:rFonts w:ascii="宋体" w:hAnsi="宋体" w:cs="宋体" w:hint="eastAsia"/>
                <w:sz w:val="24"/>
                <w:szCs w:val="24"/>
              </w:rPr>
              <w:t>性</w:t>
            </w:r>
            <w:r>
              <w:rPr>
                <w:rFonts w:ascii="宋体" w:hAnsi="宋体" w:cs="宋体" w:hint="eastAsia"/>
                <w:sz w:val="24"/>
                <w:szCs w:val="24"/>
              </w:rPr>
              <w:t>错误</w:t>
            </w:r>
            <w:r>
              <w:rPr>
                <w:rFonts w:ascii="宋体" w:hAnsi="宋体" w:cs="宋体" w:hint="eastAsia"/>
                <w:sz w:val="24"/>
                <w:szCs w:val="24"/>
              </w:rPr>
              <w:t>、科学原理性错误；</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质量保证</w:t>
            </w:r>
            <w:r>
              <w:rPr>
                <w:rFonts w:ascii="宋体" w:hAnsi="宋体" w:cs="宋体" w:hint="eastAsia"/>
                <w:sz w:val="24"/>
                <w:szCs w:val="24"/>
              </w:rPr>
              <w:t>方案并不适用本项</w:t>
            </w:r>
            <w:r>
              <w:rPr>
                <w:rFonts w:ascii="宋体" w:hAnsi="宋体" w:cs="宋体" w:hint="eastAsia"/>
                <w:sz w:val="24"/>
                <w:szCs w:val="24"/>
              </w:rPr>
              <w:lastRenderedPageBreak/>
              <w:t>目特性或非专门针对本项目制定，方案中提出的措施不利于本项目目标的实现、现有技术条件下不可能出现的情形等任意一种情形</w:t>
            </w:r>
            <w:r>
              <w:rPr>
                <w:rFonts w:ascii="宋体" w:hAnsi="宋体" w:cs="宋体" w:hint="eastAsia"/>
                <w:sz w:val="24"/>
                <w:szCs w:val="24"/>
              </w:rPr>
              <w:t>。</w:t>
            </w:r>
          </w:p>
        </w:tc>
      </w:tr>
      <w:tr w:rsidR="0018279D">
        <w:trPr>
          <w:trHeight w:val="6625"/>
          <w:jc w:val="center"/>
        </w:trPr>
        <w:tc>
          <w:tcPr>
            <w:tcW w:w="735" w:type="dxa"/>
            <w:noWrap/>
            <w:vAlign w:val="center"/>
          </w:tcPr>
          <w:p w:rsidR="0018279D" w:rsidRDefault="004160F3">
            <w:pPr>
              <w:widowControl/>
              <w:adjustRightInd w:val="0"/>
              <w:snapToGrid w:val="0"/>
              <w:spacing w:line="380" w:lineRule="exact"/>
              <w:jc w:val="center"/>
              <w:rPr>
                <w:rFonts w:ascii="宋体" w:hAnsi="宋体" w:cs="宋体"/>
                <w:bCs/>
                <w:sz w:val="24"/>
                <w:szCs w:val="24"/>
              </w:rPr>
            </w:pPr>
            <w:r>
              <w:rPr>
                <w:rFonts w:ascii="宋体" w:hAnsi="宋体" w:cs="宋体" w:hint="eastAsia"/>
                <w:bCs/>
                <w:sz w:val="24"/>
                <w:szCs w:val="24"/>
              </w:rPr>
              <w:lastRenderedPageBreak/>
              <w:t>3</w:t>
            </w:r>
          </w:p>
        </w:tc>
        <w:tc>
          <w:tcPr>
            <w:tcW w:w="1276" w:type="dxa"/>
            <w:noWrap/>
            <w:vAlign w:val="center"/>
          </w:tcPr>
          <w:p w:rsidR="0018279D" w:rsidRDefault="004160F3">
            <w:pPr>
              <w:widowControl/>
              <w:adjustRightInd w:val="0"/>
              <w:snapToGrid w:val="0"/>
              <w:spacing w:line="380" w:lineRule="exact"/>
              <w:jc w:val="center"/>
              <w:rPr>
                <w:rFonts w:ascii="宋体" w:hAnsi="宋体" w:cs="宋体"/>
                <w:bCs/>
                <w:sz w:val="24"/>
                <w:szCs w:val="24"/>
              </w:rPr>
            </w:pPr>
            <w:r>
              <w:rPr>
                <w:rFonts w:ascii="宋体" w:hAnsi="宋体" w:cs="宋体" w:hint="eastAsia"/>
                <w:bCs/>
                <w:sz w:val="24"/>
                <w:szCs w:val="24"/>
              </w:rPr>
              <w:t>商务部分</w:t>
            </w:r>
          </w:p>
          <w:p w:rsidR="0018279D" w:rsidRDefault="004160F3">
            <w:pPr>
              <w:widowControl/>
              <w:adjustRightInd w:val="0"/>
              <w:snapToGrid w:val="0"/>
              <w:spacing w:line="380" w:lineRule="exact"/>
              <w:jc w:val="center"/>
              <w:rPr>
                <w:rFonts w:ascii="宋体" w:hAnsi="宋体" w:cs="宋体"/>
                <w:bCs/>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0%</w:t>
            </w:r>
            <w:r>
              <w:rPr>
                <w:rFonts w:ascii="宋体" w:hAnsi="宋体" w:cs="宋体" w:hint="eastAsia"/>
                <w:sz w:val="24"/>
                <w:szCs w:val="24"/>
              </w:rPr>
              <w:t>）</w:t>
            </w:r>
          </w:p>
        </w:tc>
        <w:tc>
          <w:tcPr>
            <w:tcW w:w="1038" w:type="dxa"/>
            <w:noWrap/>
            <w:vAlign w:val="center"/>
          </w:tcPr>
          <w:p w:rsidR="0018279D" w:rsidRDefault="004160F3">
            <w:pPr>
              <w:widowControl/>
              <w:adjustRightInd w:val="0"/>
              <w:snapToGrid w:val="0"/>
              <w:spacing w:line="380" w:lineRule="exact"/>
              <w:jc w:val="center"/>
              <w:rPr>
                <w:rFonts w:ascii="宋体" w:hAnsi="宋体" w:cs="宋体"/>
                <w:bCs/>
                <w:sz w:val="24"/>
                <w:szCs w:val="24"/>
              </w:rPr>
            </w:pPr>
            <w:r>
              <w:rPr>
                <w:rFonts w:ascii="宋体" w:hAnsi="宋体" w:cs="宋体" w:hint="eastAsia"/>
                <w:bCs/>
                <w:sz w:val="24"/>
                <w:szCs w:val="24"/>
              </w:rPr>
              <w:t>20</w:t>
            </w:r>
            <w:r>
              <w:rPr>
                <w:rFonts w:ascii="宋体" w:hAnsi="宋体" w:cs="宋体" w:hint="eastAsia"/>
                <w:bCs/>
                <w:sz w:val="24"/>
                <w:szCs w:val="24"/>
              </w:rPr>
              <w:t>分</w:t>
            </w:r>
          </w:p>
        </w:tc>
        <w:tc>
          <w:tcPr>
            <w:tcW w:w="3742" w:type="dxa"/>
            <w:noWrap/>
            <w:vAlign w:val="center"/>
          </w:tcPr>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w:t>
            </w:r>
            <w:r>
              <w:rPr>
                <w:rFonts w:ascii="宋体" w:hAnsi="宋体" w:cs="宋体" w:hint="eastAsia"/>
                <w:sz w:val="24"/>
                <w:szCs w:val="24"/>
              </w:rPr>
              <w:t>拟派本项目服务团队的技术人员，具有</w:t>
            </w:r>
            <w:r>
              <w:rPr>
                <w:rFonts w:ascii="宋体" w:hAnsi="宋体" w:cs="宋体" w:hint="eastAsia"/>
                <w:sz w:val="24"/>
                <w:szCs w:val="24"/>
              </w:rPr>
              <w:t>地质类</w:t>
            </w:r>
            <w:r>
              <w:rPr>
                <w:rFonts w:ascii="宋体" w:hAnsi="宋体" w:cs="宋体" w:hint="eastAsia"/>
                <w:sz w:val="24"/>
                <w:szCs w:val="24"/>
              </w:rPr>
              <w:t>、测绘类、土壤类</w:t>
            </w:r>
            <w:r>
              <w:rPr>
                <w:rFonts w:ascii="宋体" w:hAnsi="宋体" w:cs="宋体" w:hint="eastAsia"/>
                <w:sz w:val="24"/>
                <w:szCs w:val="24"/>
              </w:rPr>
              <w:t>相关专业（</w:t>
            </w:r>
            <w:r>
              <w:rPr>
                <w:rFonts w:ascii="宋体" w:hAnsi="宋体" w:cs="宋体" w:hint="eastAsia"/>
                <w:sz w:val="24"/>
                <w:szCs w:val="24"/>
              </w:rPr>
              <w:t>地质矿产、水工环地质、地质测绘、土壤学、农业资源与环境、农业环境与保护、植物营养学、土地管理学、土地资源学、资源利用与植物保护学等</w:t>
            </w:r>
            <w:r>
              <w:rPr>
                <w:rFonts w:ascii="宋体" w:hAnsi="宋体" w:cs="宋体" w:hint="eastAsia"/>
                <w:sz w:val="24"/>
                <w:szCs w:val="24"/>
              </w:rPr>
              <w:t>）</w:t>
            </w:r>
            <w:r>
              <w:rPr>
                <w:rFonts w:ascii="宋体" w:hAnsi="宋体" w:cs="宋体" w:hint="eastAsia"/>
                <w:sz w:val="24"/>
                <w:szCs w:val="24"/>
              </w:rPr>
              <w:t>，每具有</w:t>
            </w:r>
            <w:r>
              <w:rPr>
                <w:rFonts w:ascii="宋体" w:hAnsi="宋体" w:cs="宋体" w:hint="eastAsia"/>
                <w:sz w:val="24"/>
                <w:szCs w:val="24"/>
              </w:rPr>
              <w:t>1</w:t>
            </w:r>
            <w:r>
              <w:rPr>
                <w:rFonts w:ascii="宋体" w:hAnsi="宋体" w:cs="宋体" w:hint="eastAsia"/>
                <w:sz w:val="24"/>
                <w:szCs w:val="24"/>
              </w:rPr>
              <w:t>名</w:t>
            </w:r>
            <w:r>
              <w:rPr>
                <w:rFonts w:ascii="宋体" w:hAnsi="宋体" w:cs="宋体" w:hint="eastAsia"/>
                <w:sz w:val="24"/>
                <w:szCs w:val="24"/>
              </w:rPr>
              <w:t>高级及以上</w:t>
            </w:r>
            <w:r>
              <w:rPr>
                <w:rFonts w:ascii="宋体" w:hAnsi="宋体" w:cs="宋体" w:hint="eastAsia"/>
                <w:sz w:val="24"/>
                <w:szCs w:val="24"/>
              </w:rPr>
              <w:t>技术</w:t>
            </w:r>
            <w:r>
              <w:rPr>
                <w:rFonts w:ascii="宋体" w:hAnsi="宋体" w:cs="宋体" w:hint="eastAsia"/>
                <w:sz w:val="24"/>
                <w:szCs w:val="24"/>
              </w:rPr>
              <w:t>职称</w:t>
            </w:r>
            <w:r>
              <w:rPr>
                <w:rFonts w:ascii="宋体" w:hAnsi="宋体" w:cs="宋体" w:hint="eastAsia"/>
                <w:sz w:val="24"/>
                <w:szCs w:val="24"/>
              </w:rPr>
              <w:t>的得</w:t>
            </w:r>
            <w:r>
              <w:rPr>
                <w:rFonts w:ascii="宋体" w:hAnsi="宋体" w:cs="宋体" w:hint="eastAsia"/>
                <w:sz w:val="24"/>
                <w:szCs w:val="24"/>
              </w:rPr>
              <w:t>5</w:t>
            </w:r>
            <w:r>
              <w:rPr>
                <w:rFonts w:ascii="宋体" w:hAnsi="宋体" w:cs="宋体" w:hint="eastAsia"/>
                <w:sz w:val="24"/>
                <w:szCs w:val="24"/>
              </w:rPr>
              <w:t>分，最高得</w:t>
            </w:r>
            <w:r>
              <w:rPr>
                <w:rFonts w:ascii="宋体" w:hAnsi="宋体" w:cs="宋体" w:hint="eastAsia"/>
                <w:sz w:val="24"/>
                <w:szCs w:val="24"/>
              </w:rPr>
              <w:t>10</w:t>
            </w:r>
            <w:r>
              <w:rPr>
                <w:rFonts w:ascii="宋体" w:hAnsi="宋体" w:cs="宋体" w:hint="eastAsia"/>
                <w:sz w:val="24"/>
                <w:szCs w:val="24"/>
              </w:rPr>
              <w:t>分；每具</w:t>
            </w:r>
            <w:r>
              <w:rPr>
                <w:rFonts w:ascii="宋体" w:hAnsi="宋体" w:cs="宋体" w:hint="eastAsia"/>
                <w:sz w:val="24"/>
                <w:szCs w:val="24"/>
              </w:rPr>
              <w:t>有</w:t>
            </w:r>
            <w:r>
              <w:rPr>
                <w:rFonts w:ascii="宋体" w:hAnsi="宋体" w:cs="宋体" w:hint="eastAsia"/>
                <w:sz w:val="24"/>
                <w:szCs w:val="24"/>
              </w:rPr>
              <w:t>1</w:t>
            </w:r>
            <w:r>
              <w:rPr>
                <w:rFonts w:ascii="宋体" w:hAnsi="宋体" w:cs="宋体" w:hint="eastAsia"/>
                <w:sz w:val="24"/>
                <w:szCs w:val="24"/>
              </w:rPr>
              <w:t>名</w:t>
            </w:r>
            <w:r>
              <w:rPr>
                <w:rFonts w:ascii="宋体" w:hAnsi="宋体" w:cs="宋体" w:hint="eastAsia"/>
                <w:sz w:val="24"/>
                <w:szCs w:val="24"/>
              </w:rPr>
              <w:t>中级技术</w:t>
            </w:r>
            <w:r>
              <w:rPr>
                <w:rFonts w:ascii="宋体" w:hAnsi="宋体" w:cs="宋体" w:hint="eastAsia"/>
                <w:sz w:val="24"/>
                <w:szCs w:val="24"/>
              </w:rPr>
              <w:t>职称</w:t>
            </w:r>
            <w:r>
              <w:rPr>
                <w:rFonts w:ascii="宋体" w:hAnsi="宋体" w:cs="宋体" w:hint="eastAsia"/>
                <w:sz w:val="24"/>
                <w:szCs w:val="24"/>
              </w:rPr>
              <w:t>的得</w:t>
            </w:r>
            <w:r>
              <w:rPr>
                <w:rFonts w:ascii="宋体" w:hAnsi="宋体" w:cs="宋体" w:hint="eastAsia"/>
                <w:sz w:val="24"/>
                <w:szCs w:val="24"/>
              </w:rPr>
              <w:t>3</w:t>
            </w:r>
            <w:r>
              <w:rPr>
                <w:rFonts w:ascii="宋体" w:hAnsi="宋体" w:cs="宋体" w:hint="eastAsia"/>
                <w:sz w:val="24"/>
                <w:szCs w:val="24"/>
              </w:rPr>
              <w:t>分，最高得</w:t>
            </w:r>
            <w:r>
              <w:rPr>
                <w:rFonts w:ascii="宋体" w:hAnsi="宋体" w:cs="宋体" w:hint="eastAsia"/>
                <w:sz w:val="24"/>
                <w:szCs w:val="24"/>
              </w:rPr>
              <w:t>6</w:t>
            </w:r>
            <w:r>
              <w:rPr>
                <w:rFonts w:ascii="宋体" w:hAnsi="宋体" w:cs="宋体" w:hint="eastAsia"/>
                <w:sz w:val="24"/>
                <w:szCs w:val="24"/>
              </w:rPr>
              <w:t>分；每具有</w:t>
            </w:r>
            <w:r>
              <w:rPr>
                <w:rFonts w:ascii="宋体" w:hAnsi="宋体" w:cs="宋体" w:hint="eastAsia"/>
                <w:sz w:val="24"/>
                <w:szCs w:val="24"/>
              </w:rPr>
              <w:t>1</w:t>
            </w:r>
            <w:r>
              <w:rPr>
                <w:rFonts w:ascii="宋体" w:hAnsi="宋体" w:cs="宋体" w:hint="eastAsia"/>
                <w:sz w:val="24"/>
                <w:szCs w:val="24"/>
              </w:rPr>
              <w:t>名初级技术职称的</w:t>
            </w:r>
            <w:r>
              <w:rPr>
                <w:rFonts w:ascii="宋体" w:hAnsi="宋体" w:cs="宋体" w:hint="eastAsia"/>
                <w:sz w:val="24"/>
                <w:szCs w:val="24"/>
              </w:rPr>
              <w:t>得</w:t>
            </w:r>
            <w:r>
              <w:rPr>
                <w:rFonts w:ascii="宋体" w:hAnsi="宋体" w:cs="宋体" w:hint="eastAsia"/>
                <w:sz w:val="24"/>
                <w:szCs w:val="24"/>
              </w:rPr>
              <w:t>1</w:t>
            </w:r>
            <w:r>
              <w:rPr>
                <w:rFonts w:ascii="宋体" w:hAnsi="宋体" w:cs="宋体" w:hint="eastAsia"/>
                <w:sz w:val="24"/>
                <w:szCs w:val="24"/>
              </w:rPr>
              <w:t>分，最高得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本项</w:t>
            </w:r>
            <w:r>
              <w:rPr>
                <w:rFonts w:ascii="宋体" w:hAnsi="宋体" w:cs="宋体" w:hint="eastAsia"/>
                <w:sz w:val="24"/>
                <w:szCs w:val="24"/>
              </w:rPr>
              <w:t>最高得</w:t>
            </w:r>
            <w:r>
              <w:rPr>
                <w:rFonts w:ascii="宋体" w:hAnsi="宋体" w:cs="宋体" w:hint="eastAsia"/>
                <w:sz w:val="24"/>
                <w:szCs w:val="24"/>
              </w:rPr>
              <w:t>10</w:t>
            </w:r>
            <w:r>
              <w:rPr>
                <w:rFonts w:ascii="宋体" w:hAnsi="宋体" w:cs="宋体" w:hint="eastAsia"/>
                <w:sz w:val="24"/>
                <w:szCs w:val="24"/>
              </w:rPr>
              <w:t>分。</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供应商</w:t>
            </w:r>
            <w:r>
              <w:rPr>
                <w:rFonts w:ascii="宋体" w:hAnsi="宋体" w:cs="宋体" w:hint="eastAsia"/>
                <w:sz w:val="24"/>
                <w:szCs w:val="24"/>
              </w:rPr>
              <w:t>提供自</w:t>
            </w:r>
            <w:r>
              <w:rPr>
                <w:rFonts w:ascii="宋体" w:hAnsi="宋体" w:cs="宋体" w:hint="eastAsia"/>
                <w:sz w:val="24"/>
                <w:szCs w:val="24"/>
              </w:rPr>
              <w:t>202</w:t>
            </w:r>
            <w:r>
              <w:rPr>
                <w:rFonts w:ascii="宋体" w:hAnsi="宋体" w:cs="宋体" w:hint="eastAsia"/>
                <w:sz w:val="24"/>
                <w:szCs w:val="24"/>
              </w:rPr>
              <w:t>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日以来（以合同签订时间为准）</w:t>
            </w:r>
            <w:r>
              <w:rPr>
                <w:rFonts w:ascii="宋体" w:hAnsi="宋体" w:cs="宋体" w:hint="eastAsia"/>
                <w:sz w:val="24"/>
                <w:szCs w:val="24"/>
              </w:rPr>
              <w:t>类似</w:t>
            </w:r>
            <w:r>
              <w:rPr>
                <w:rFonts w:ascii="宋体" w:hAnsi="宋体" w:cs="宋体" w:hint="eastAsia"/>
                <w:sz w:val="24"/>
                <w:szCs w:val="24"/>
              </w:rPr>
              <w:t>项目</w:t>
            </w:r>
            <w:r>
              <w:rPr>
                <w:rFonts w:ascii="宋体" w:hAnsi="宋体" w:cs="宋体" w:hint="eastAsia"/>
                <w:sz w:val="24"/>
                <w:szCs w:val="24"/>
              </w:rPr>
              <w:t>业绩的</w:t>
            </w:r>
            <w:r>
              <w:rPr>
                <w:rFonts w:ascii="宋体" w:hAnsi="宋体" w:cs="宋体" w:hint="eastAsia"/>
                <w:sz w:val="24"/>
                <w:szCs w:val="24"/>
              </w:rPr>
              <w:t>，</w:t>
            </w:r>
            <w:r>
              <w:rPr>
                <w:rFonts w:ascii="宋体" w:hAnsi="宋体" w:cs="宋体" w:hint="eastAsia"/>
                <w:sz w:val="24"/>
                <w:szCs w:val="24"/>
              </w:rPr>
              <w:t>每提供</w:t>
            </w:r>
            <w:r>
              <w:rPr>
                <w:rFonts w:ascii="宋体" w:hAnsi="宋体" w:cs="宋体" w:hint="eastAsia"/>
                <w:sz w:val="24"/>
                <w:szCs w:val="24"/>
              </w:rPr>
              <w:t>1</w:t>
            </w:r>
            <w:r>
              <w:rPr>
                <w:rFonts w:ascii="宋体" w:hAnsi="宋体" w:cs="宋体" w:hint="eastAsia"/>
                <w:sz w:val="24"/>
                <w:szCs w:val="24"/>
              </w:rPr>
              <w:t>个项目得</w:t>
            </w:r>
            <w:r>
              <w:rPr>
                <w:rFonts w:ascii="宋体" w:hAnsi="宋体" w:cs="宋体" w:hint="eastAsia"/>
                <w:sz w:val="24"/>
                <w:szCs w:val="24"/>
              </w:rPr>
              <w:t>5</w:t>
            </w:r>
            <w:r>
              <w:rPr>
                <w:rFonts w:ascii="宋体" w:hAnsi="宋体" w:cs="宋体" w:hint="eastAsia"/>
                <w:sz w:val="24"/>
                <w:szCs w:val="24"/>
              </w:rPr>
              <w:t>分，本项最高</w:t>
            </w:r>
            <w:r>
              <w:rPr>
                <w:rFonts w:ascii="宋体" w:hAnsi="宋体" w:cs="宋体" w:hint="eastAsia"/>
                <w:sz w:val="24"/>
                <w:szCs w:val="24"/>
              </w:rPr>
              <w:t>得</w:t>
            </w:r>
            <w:r>
              <w:rPr>
                <w:rFonts w:ascii="宋体" w:hAnsi="宋体" w:cs="宋体" w:hint="eastAsia"/>
                <w:sz w:val="24"/>
                <w:szCs w:val="24"/>
              </w:rPr>
              <w:t>10</w:t>
            </w:r>
            <w:r>
              <w:rPr>
                <w:rFonts w:ascii="宋体" w:hAnsi="宋体" w:cs="宋体" w:hint="eastAsia"/>
                <w:sz w:val="24"/>
                <w:szCs w:val="24"/>
              </w:rPr>
              <w:t>分。</w:t>
            </w:r>
          </w:p>
        </w:tc>
        <w:tc>
          <w:tcPr>
            <w:tcW w:w="3363" w:type="dxa"/>
            <w:noWrap/>
            <w:vAlign w:val="center"/>
          </w:tcPr>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本项目的项目负责人</w:t>
            </w:r>
            <w:r>
              <w:rPr>
                <w:rFonts w:ascii="宋体" w:hAnsi="宋体" w:cs="宋体" w:hint="eastAsia"/>
                <w:sz w:val="24"/>
                <w:szCs w:val="24"/>
              </w:rPr>
              <w:t>和</w:t>
            </w:r>
            <w:r>
              <w:rPr>
                <w:rFonts w:ascii="宋体" w:hAnsi="宋体" w:cs="宋体" w:hint="eastAsia"/>
                <w:sz w:val="24"/>
                <w:szCs w:val="24"/>
              </w:rPr>
              <w:t>团队的技术人员</w:t>
            </w:r>
            <w:r>
              <w:rPr>
                <w:rFonts w:ascii="宋体" w:hAnsi="宋体" w:cs="宋体" w:hint="eastAsia"/>
                <w:sz w:val="24"/>
                <w:szCs w:val="24"/>
              </w:rPr>
              <w:t>不重复计分，</w:t>
            </w:r>
            <w:r>
              <w:rPr>
                <w:rFonts w:ascii="宋体" w:hAnsi="宋体" w:cs="宋体" w:hint="eastAsia"/>
                <w:sz w:val="24"/>
                <w:szCs w:val="24"/>
              </w:rPr>
              <w:t>服务人员需提供职称证书、供应商为其缴纳社保费的证明材料。</w:t>
            </w:r>
          </w:p>
          <w:p w:rsidR="0018279D" w:rsidRDefault="004160F3">
            <w:pPr>
              <w:widowControl/>
              <w:spacing w:line="380" w:lineRule="exact"/>
              <w:jc w:val="left"/>
              <w:rPr>
                <w:rFonts w:ascii="宋体" w:hAnsi="宋体" w:cs="宋体"/>
                <w:sz w:val="24"/>
                <w:szCs w:val="24"/>
              </w:rPr>
            </w:pPr>
            <w:r>
              <w:rPr>
                <w:rFonts w:ascii="宋体" w:hAnsi="宋体" w:cs="宋体" w:hint="eastAsia"/>
                <w:sz w:val="24"/>
                <w:szCs w:val="24"/>
              </w:rPr>
              <w:t>业绩需</w:t>
            </w:r>
            <w:r>
              <w:rPr>
                <w:rFonts w:ascii="宋体" w:hAnsi="宋体" w:cs="宋体" w:hint="eastAsia"/>
                <w:sz w:val="24"/>
                <w:szCs w:val="24"/>
              </w:rPr>
              <w:t>提供成交通知书或合同复印件等相关证明材料并加盖投标人单位公章。</w:t>
            </w:r>
          </w:p>
        </w:tc>
      </w:tr>
    </w:tbl>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Pr>
          <w:rFonts w:asciiTheme="minorEastAsia" w:eastAsiaTheme="minorEastAsia" w:hAnsiTheme="minorEastAsia" w:cstheme="minorEastAsia" w:hint="eastAsia"/>
          <w:sz w:val="24"/>
          <w:szCs w:val="24"/>
        </w:rPr>
        <w:t>关于小微企业报价扣除比例说明</w:t>
      </w:r>
    </w:p>
    <w:p w:rsidR="0018279D" w:rsidRDefault="004160F3">
      <w:pPr>
        <w:snapToGrid w:val="0"/>
        <w:spacing w:line="400" w:lineRule="exact"/>
        <w:ind w:firstLineChars="200" w:firstLine="482"/>
        <w:rPr>
          <w:rFonts w:asciiTheme="minorEastAsia" w:eastAsiaTheme="minorEastAsia" w:hAnsiTheme="minorEastAsia" w:cstheme="minorEastAsia"/>
          <w:sz w:val="24"/>
          <w:szCs w:val="24"/>
        </w:rPr>
      </w:pPr>
      <w:bookmarkStart w:id="75" w:name="_Toc22116"/>
      <w:bookmarkStart w:id="76" w:name="_Toc24460"/>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因本项目专门面向中小企业采购，根据相关文件要求，小微企业不再享受价格折扣</w:t>
      </w:r>
      <w:r>
        <w:rPr>
          <w:rFonts w:asciiTheme="minorEastAsia" w:eastAsiaTheme="minorEastAsia" w:hAnsiTheme="minorEastAsia" w:cstheme="minorEastAsia" w:hint="eastAsia"/>
          <w:sz w:val="24"/>
          <w:szCs w:val="24"/>
        </w:rPr>
        <w:t>。</w:t>
      </w:r>
      <w:bookmarkEnd w:id="75"/>
    </w:p>
    <w:p w:rsidR="0018279D" w:rsidRDefault="004160F3">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w:t>
      </w:r>
      <w:r>
        <w:rPr>
          <w:rFonts w:ascii="方正仿宋_GBK" w:eastAsia="方正仿宋_GBK" w:hAnsi="仿宋" w:hint="eastAsia"/>
          <w:sz w:val="24"/>
          <w:szCs w:val="24"/>
        </w:rPr>
        <w:t>监狱企业、残疾人福利性单位视同小型、微型企业。</w:t>
      </w:r>
    </w:p>
    <w:p w:rsidR="0018279D" w:rsidRDefault="004160F3">
      <w:pPr>
        <w:snapToGrid w:val="0"/>
        <w:spacing w:line="400" w:lineRule="exact"/>
        <w:ind w:leftChars="170" w:left="556" w:hangingChars="33" w:hanging="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三、无效响应</w:t>
      </w:r>
      <w:bookmarkEnd w:id="74"/>
      <w:bookmarkEnd w:id="76"/>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供应商发生以下条款情况之一者，视为无效响应，其响应文件将被拒绝：</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（一）供应商不符合规定的基本资格条件或特定资格条件的；</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（二）供应商未按磋商文件规定购买磋商文件的；</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（三）供应商的法定代表人或其授权代表未参加磋商；</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w:t>
      </w:r>
      <w:r>
        <w:rPr>
          <w:rFonts w:ascii="方正仿宋_GBK" w:eastAsia="方正仿宋_GBK" w:hAnsi="宋体" w:hint="eastAsia"/>
          <w:sz w:val="24"/>
          <w:szCs w:val="24"/>
        </w:rPr>
        <w:t>供应商所提交的响应文件不按“第七篇响应文件编制要求”要求签署或盖章；</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w:t>
      </w:r>
      <w:r>
        <w:rPr>
          <w:rFonts w:ascii="方正仿宋_GBK" w:eastAsia="方正仿宋_GBK" w:hAnsi="宋体" w:hint="eastAsia"/>
          <w:sz w:val="24"/>
          <w:szCs w:val="24"/>
        </w:rPr>
        <w:t>供应商的最后报价超过采购预算或最高限价的；</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（六）法定代表人为同一个人的两个及两个以上法人，母公司、全资子公司及其控股公司，在同一分包采购中同时参与磋商；</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（七）单位负责人为同一人或者存在直接控股、管理关系的不同供应商，参加同一合同项下的政府采购活动的；</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（八）为采购项目提供整体设计、规范编制或者项目管理、监理、检测等服务的供应商，再参加该采购项目的其他采购活动；</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（九）供应商磋商有效期不满足竞争性磋商文件要求的；</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（十）供应商响应文件内容有与国家现行法律法规相违背的内容，或附有采购人无法接受的条件。</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（十一）</w:t>
      </w:r>
      <w:r>
        <w:rPr>
          <w:rFonts w:ascii="方正仿宋_GBK" w:eastAsia="方正仿宋_GBK" w:hAnsi="宋体" w:hint="eastAsia"/>
          <w:sz w:val="24"/>
          <w:szCs w:val="24"/>
        </w:rPr>
        <w:t>法律、法规和竞争性磋商文件规定的其他无效</w:t>
      </w:r>
      <w:r>
        <w:rPr>
          <w:rFonts w:ascii="方正仿宋_GBK" w:eastAsia="方正仿宋_GBK" w:hAnsi="宋体" w:hint="eastAsia"/>
          <w:sz w:val="24"/>
          <w:szCs w:val="24"/>
        </w:rPr>
        <w:t>情形。</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77" w:name="_Toc27376"/>
      <w:bookmarkStart w:id="78" w:name="_Toc20927"/>
      <w:r>
        <w:rPr>
          <w:rFonts w:asciiTheme="minorEastAsia" w:eastAsiaTheme="minorEastAsia" w:hAnsiTheme="minorEastAsia" w:cstheme="minorEastAsia" w:hint="eastAsia"/>
          <w:sz w:val="24"/>
          <w:szCs w:val="24"/>
        </w:rPr>
        <w:t>四、</w:t>
      </w:r>
      <w:bookmarkEnd w:id="72"/>
      <w:bookmarkEnd w:id="73"/>
      <w:r>
        <w:rPr>
          <w:rFonts w:asciiTheme="minorEastAsia" w:eastAsiaTheme="minorEastAsia" w:hAnsiTheme="minorEastAsia" w:cstheme="minorEastAsia" w:hint="eastAsia"/>
          <w:sz w:val="24"/>
          <w:szCs w:val="24"/>
        </w:rPr>
        <w:t>采购终止</w:t>
      </w:r>
      <w:bookmarkEnd w:id="77"/>
      <w:bookmarkEnd w:id="78"/>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出现下列情形之一的，采购人或者采购代理机构应当终止竞争性磋商采购活动，发布项目终止公告并说明原因，重新开展采购活动：</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（一）因情况变化，不再符合规定的竞争性磋商采购方式适用情形的；</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（二）出现影响采购公正的违法、违规行为的；</w:t>
      </w:r>
    </w:p>
    <w:p w:rsidR="0018279D" w:rsidRDefault="004160F3">
      <w:pPr>
        <w:snapToGrid w:val="0"/>
        <w:spacing w:line="400" w:lineRule="exact"/>
        <w:ind w:firstLine="4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（三）在采购过程中符合要求的供应商或者报价未超过采购预算的供应商不足</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家的，但《政府采购竞争性磋商采购方式管理暂行办法》第二十一条第三款规定的情形除外。</w:t>
      </w:r>
    </w:p>
    <w:p w:rsidR="0018279D" w:rsidRDefault="0018279D">
      <w:pPr>
        <w:spacing w:line="360" w:lineRule="auto"/>
        <w:ind w:firstLineChars="200" w:firstLine="480"/>
        <w:rPr>
          <w:rFonts w:asciiTheme="minorEastAsia" w:eastAsiaTheme="minorEastAsia" w:hAnsiTheme="minorEastAsia" w:cstheme="minorEastAsia"/>
          <w:sz w:val="24"/>
          <w:szCs w:val="24"/>
        </w:rPr>
        <w:sectPr w:rsidR="0018279D">
          <w:pgSz w:w="11907" w:h="16840"/>
          <w:pgMar w:top="1134" w:right="1191" w:bottom="1134" w:left="1304" w:header="964" w:footer="992" w:gutter="0"/>
          <w:cols w:space="720"/>
          <w:docGrid w:linePitch="312"/>
        </w:sectPr>
      </w:pPr>
    </w:p>
    <w:p w:rsidR="0018279D" w:rsidRDefault="004160F3">
      <w:pPr>
        <w:pStyle w:val="2"/>
        <w:spacing w:line="360" w:lineRule="auto"/>
        <w:jc w:val="center"/>
        <w:rPr>
          <w:rFonts w:asciiTheme="minorEastAsia" w:eastAsiaTheme="minorEastAsia" w:hAnsiTheme="minorEastAsia" w:cstheme="minorEastAsia"/>
          <w:b w:val="0"/>
          <w:szCs w:val="30"/>
        </w:rPr>
      </w:pPr>
      <w:bookmarkStart w:id="79" w:name="_Toc102227313"/>
      <w:bookmarkStart w:id="80" w:name="_Toc1343"/>
      <w:bookmarkStart w:id="81" w:name="_Toc23758"/>
      <w:r>
        <w:rPr>
          <w:rFonts w:asciiTheme="minorEastAsia" w:eastAsiaTheme="minorEastAsia" w:hAnsiTheme="minorEastAsia" w:cstheme="minorEastAsia" w:hint="eastAsia"/>
          <w:b w:val="0"/>
          <w:sz w:val="36"/>
          <w:szCs w:val="30"/>
        </w:rPr>
        <w:lastRenderedPageBreak/>
        <w:t>第五篇</w:t>
      </w:r>
      <w:r>
        <w:rPr>
          <w:rFonts w:asciiTheme="minorEastAsia" w:eastAsiaTheme="minorEastAsia" w:hAnsiTheme="minorEastAsia" w:cstheme="minorEastAsia" w:hint="eastAsia"/>
          <w:b w:val="0"/>
          <w:sz w:val="36"/>
          <w:szCs w:val="30"/>
        </w:rPr>
        <w:t xml:space="preserve">  </w:t>
      </w:r>
      <w:r>
        <w:rPr>
          <w:rFonts w:asciiTheme="minorEastAsia" w:eastAsiaTheme="minorEastAsia" w:hAnsiTheme="minorEastAsia" w:cstheme="minorEastAsia" w:hint="eastAsia"/>
          <w:b w:val="0"/>
          <w:sz w:val="36"/>
          <w:szCs w:val="30"/>
        </w:rPr>
        <w:t>供应商须知</w:t>
      </w:r>
      <w:bookmarkEnd w:id="79"/>
      <w:bookmarkEnd w:id="80"/>
      <w:bookmarkEnd w:id="81"/>
    </w:p>
    <w:p w:rsidR="0018279D" w:rsidRDefault="004160F3">
      <w:pPr>
        <w:pStyle w:val="3"/>
        <w:spacing w:before="0" w:after="0" w:line="440" w:lineRule="exact"/>
        <w:ind w:firstLineChars="200" w:firstLine="482"/>
        <w:rPr>
          <w:rFonts w:asciiTheme="minorEastAsia" w:eastAsiaTheme="minorEastAsia" w:hAnsiTheme="minorEastAsia" w:cstheme="minorEastAsia"/>
          <w:sz w:val="24"/>
          <w:szCs w:val="24"/>
        </w:rPr>
      </w:pPr>
      <w:bookmarkStart w:id="82" w:name="_Toc24023"/>
      <w:bookmarkStart w:id="83" w:name="_Toc342913389"/>
      <w:bookmarkStart w:id="84" w:name="_Toc2052"/>
      <w:r>
        <w:rPr>
          <w:rFonts w:asciiTheme="minorEastAsia" w:eastAsiaTheme="minorEastAsia" w:hAnsiTheme="minorEastAsia" w:cstheme="minorEastAsia" w:hint="eastAsia"/>
          <w:sz w:val="24"/>
          <w:szCs w:val="24"/>
        </w:rPr>
        <w:t>一、磋商费用</w:t>
      </w:r>
      <w:bookmarkEnd w:id="82"/>
      <w:bookmarkEnd w:id="83"/>
      <w:bookmarkEnd w:id="84"/>
    </w:p>
    <w:p w:rsidR="0018279D" w:rsidRDefault="004160F3">
      <w:pPr>
        <w:pStyle w:val="1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参与磋商的供应商应承担其编制响应文件与递交响应文件所涉及的一切费用，不论磋商结果如何，采购人和采购代理机构在任何情况下无义务也无责任承担这些费用。</w:t>
      </w:r>
    </w:p>
    <w:p w:rsidR="0018279D" w:rsidRDefault="004160F3">
      <w:pPr>
        <w:pStyle w:val="3"/>
        <w:tabs>
          <w:tab w:val="left" w:pos="2640"/>
        </w:tabs>
        <w:spacing w:before="0" w:after="0" w:line="400" w:lineRule="exact"/>
        <w:ind w:firstLineChars="200" w:firstLine="482"/>
        <w:rPr>
          <w:rFonts w:asciiTheme="minorEastAsia" w:eastAsiaTheme="minorEastAsia" w:hAnsiTheme="minorEastAsia" w:cstheme="minorEastAsia"/>
          <w:sz w:val="24"/>
          <w:szCs w:val="24"/>
        </w:rPr>
      </w:pPr>
      <w:bookmarkStart w:id="85" w:name="_Toc3359"/>
      <w:bookmarkStart w:id="86" w:name="_Toc27897"/>
      <w:bookmarkStart w:id="87" w:name="_Toc342913391"/>
      <w:r>
        <w:rPr>
          <w:rFonts w:asciiTheme="minorEastAsia" w:eastAsiaTheme="minorEastAsia" w:hAnsiTheme="minorEastAsia" w:cstheme="minorEastAsia" w:hint="eastAsia"/>
          <w:sz w:val="24"/>
          <w:szCs w:val="24"/>
        </w:rPr>
        <w:t>二、竞争性磋商文件</w:t>
      </w:r>
      <w:bookmarkEnd w:id="85"/>
      <w:bookmarkEnd w:id="86"/>
      <w:bookmarkEnd w:id="87"/>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（一）竞争性磋商文件由采购邀请书、项目服务需求、供应商须知、项目商务需求、磋商程序及方法、评审标准、无效响应和采购终止、供应商须知</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sz w:val="24"/>
          <w:szCs w:val="24"/>
        </w:rPr>
        <w:t>政府采购合同、响应文件编制要求七部分组成。</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（二）采购人（或采购代理机构）所作的一切有效的书面通知、修改及补充，都是竞争性磋商文件不可分割的部分。</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（三）竞争性磋商文件的解释</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供应商如对竞争性磋商文件有疑问，必须以书面形式在提交响应文件截止时间</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8" w:name="_Toc318159349"/>
      <w:bookmarkStart w:id="89" w:name="_Toc318159160"/>
      <w:bookmarkStart w:id="90" w:name="_Toc318159780"/>
      <w:bookmarkStart w:id="91" w:name="_Toc318166429"/>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（四）本竞争性磋商文件中，磋商小组根据与供应商进行磋商可能实质性变动的内容为竞争性磋商文件第二、三、四篇全部内容。</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（五）评审的依据为竞争性磋商文件和响应文件</w:t>
      </w:r>
      <w:r>
        <w:rPr>
          <w:rFonts w:asciiTheme="minorEastAsia" w:eastAsiaTheme="minorEastAsia" w:hAnsiTheme="minorEastAsia" w:cstheme="minorEastAsia" w:hint="eastAsia"/>
          <w:sz w:val="24"/>
          <w:szCs w:val="24"/>
        </w:rPr>
        <w:t>（含有效的书面承诺）。磋商小组判断响应文件对竞争性磋商文件的响应，仅基于响应文件本身而不靠外部证据。</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92" w:name="_Toc24129"/>
      <w:bookmarkStart w:id="93" w:name="_Toc179714297"/>
      <w:bookmarkStart w:id="94" w:name="_Toc342913392"/>
      <w:bookmarkStart w:id="95" w:name="_Toc102227318"/>
      <w:bookmarkStart w:id="96" w:name="_Toc3588"/>
      <w:bookmarkEnd w:id="88"/>
      <w:bookmarkEnd w:id="89"/>
      <w:bookmarkEnd w:id="90"/>
      <w:bookmarkEnd w:id="91"/>
      <w:r>
        <w:rPr>
          <w:rFonts w:asciiTheme="minorEastAsia" w:eastAsiaTheme="minorEastAsia" w:hAnsiTheme="minorEastAsia" w:cstheme="minorEastAsia" w:hint="eastAsia"/>
          <w:sz w:val="24"/>
          <w:szCs w:val="24"/>
        </w:rPr>
        <w:t>三、磋商要求</w:t>
      </w:r>
      <w:bookmarkEnd w:id="92"/>
      <w:bookmarkEnd w:id="93"/>
      <w:bookmarkEnd w:id="94"/>
      <w:bookmarkEnd w:id="95"/>
      <w:bookmarkEnd w:id="96"/>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（一）响应文件</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供应商应当按照竞争性磋商文件的要求编制响应文件，并对竞争性磋商文件提出的要求和条件作出实质性响应，响应文件原则上采用软面订本，同时应编制完整的页码、目录。</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响应文件组成</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w:t>
      </w:r>
      <w:r>
        <w:rPr>
          <w:rFonts w:asciiTheme="minorEastAsia" w:eastAsiaTheme="minorEastAsia" w:hAnsiTheme="minorEastAsia" w:cstheme="minorEastAsia" w:hint="eastAsia"/>
          <w:sz w:val="24"/>
          <w:szCs w:val="24"/>
        </w:rPr>
        <w:t>规定格式的由供应商自定格式。</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（二）联合体</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本项目不接受联合体。</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（三）磋商有效期：响应文件及有关承诺文件有效期为提交响应文件截止时间起</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天。</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（四）修正错误</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w:t>
      </w:r>
      <w:r>
        <w:rPr>
          <w:rFonts w:asciiTheme="minorEastAsia" w:eastAsiaTheme="minorEastAsia" w:hAnsiTheme="minorEastAsia" w:cstheme="minorEastAsia" w:hint="eastAsia"/>
          <w:sz w:val="24"/>
          <w:szCs w:val="24"/>
        </w:rPr>
        <w:t>若供应商所递交的响应文件或最后报价中的价格出现大写金额和小写金额不一致的错误，以大写金额修正为准。</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（五）提交响应文件的份数和签署</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响应文件一式</w:t>
      </w: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sz w:val="24"/>
          <w:szCs w:val="24"/>
        </w:rPr>
        <w:t>份，其中正本一份，副本</w:t>
      </w: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rPr>
        <w:t>份，电子文档一份（电子文档内容应与纸质文件正本一致，</w:t>
      </w:r>
      <w:r>
        <w:rPr>
          <w:rFonts w:asciiTheme="minorEastAsia" w:eastAsiaTheme="minorEastAsia" w:hAnsiTheme="minorEastAsia" w:cstheme="minorEastAsia" w:hint="eastAsia"/>
          <w:b/>
          <w:bCs/>
          <w:sz w:val="24"/>
          <w:szCs w:val="24"/>
        </w:rPr>
        <w:t>为正本签字盖章后的</w:t>
      </w:r>
      <w:r>
        <w:rPr>
          <w:rFonts w:asciiTheme="minorEastAsia" w:eastAsiaTheme="minorEastAsia" w:hAnsiTheme="minorEastAsia" w:cstheme="minorEastAsia" w:hint="eastAsia"/>
          <w:b/>
          <w:bCs/>
          <w:sz w:val="24"/>
          <w:szCs w:val="24"/>
        </w:rPr>
        <w:t>PDF</w:t>
      </w:r>
      <w:r>
        <w:rPr>
          <w:rFonts w:asciiTheme="minorEastAsia" w:eastAsiaTheme="minorEastAsia" w:hAnsiTheme="minorEastAsia" w:cstheme="minorEastAsia" w:hint="eastAsia"/>
          <w:b/>
          <w:bCs/>
          <w:sz w:val="24"/>
          <w:szCs w:val="24"/>
        </w:rPr>
        <w:t>版</w:t>
      </w:r>
      <w:r>
        <w:rPr>
          <w:rFonts w:asciiTheme="minorEastAsia" w:eastAsiaTheme="minorEastAsia" w:hAnsiTheme="minorEastAsia" w:cstheme="minorEastAsia" w:hint="eastAsia"/>
          <w:b/>
          <w:bCs/>
          <w:sz w:val="24"/>
          <w:szCs w:val="24"/>
        </w:rPr>
        <w:t>扫描件，</w:t>
      </w:r>
      <w:r>
        <w:rPr>
          <w:rFonts w:asciiTheme="minorEastAsia" w:eastAsiaTheme="minorEastAsia" w:hAnsiTheme="minorEastAsia" w:cstheme="minorEastAsia" w:hint="eastAsia"/>
          <w:sz w:val="24"/>
          <w:szCs w:val="24"/>
        </w:rPr>
        <w:t>如</w:t>
      </w:r>
      <w:r>
        <w:rPr>
          <w:rFonts w:asciiTheme="minorEastAsia" w:eastAsiaTheme="minorEastAsia" w:hAnsiTheme="minorEastAsia" w:cstheme="minorEastAsia" w:hint="eastAsia"/>
          <w:sz w:val="24"/>
          <w:szCs w:val="24"/>
        </w:rPr>
        <w:t>不一致以纸质文件正本为准。推荐采用</w:t>
      </w:r>
      <w:r>
        <w:rPr>
          <w:rFonts w:asciiTheme="minorEastAsia" w:eastAsiaTheme="minorEastAsia" w:hAnsiTheme="minorEastAsia" w:cstheme="minorEastAsia" w:hint="eastAsia"/>
          <w:sz w:val="24"/>
          <w:szCs w:val="24"/>
        </w:rPr>
        <w:t>U</w:t>
      </w:r>
      <w:r>
        <w:rPr>
          <w:rFonts w:asciiTheme="minorEastAsia" w:eastAsiaTheme="minorEastAsia" w:hAnsiTheme="minorEastAsia" w:cstheme="minorEastAsia" w:hint="eastAsia"/>
          <w:sz w:val="24"/>
          <w:szCs w:val="24"/>
        </w:rPr>
        <w:t>盘为电子文档载体）；副本可为正本的复印件，应与正本一致，如出现不一致情况以正本为准。</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方正仿宋_GBK" w:eastAsia="方正仿宋_GBK" w:hAnsi="宋体" w:hint="eastAsia"/>
          <w:sz w:val="24"/>
        </w:rPr>
        <w:t>响应文件按竞争性磋商文件“第七篇响应文件编制要求”要求签署或盖章。</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（六）响应文件的递交</w:t>
      </w:r>
    </w:p>
    <w:p w:rsidR="0018279D" w:rsidRDefault="004160F3">
      <w:pPr>
        <w:pStyle w:val="a6"/>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响应文件的密封与标记</w:t>
      </w:r>
    </w:p>
    <w:p w:rsidR="0018279D" w:rsidRDefault="004160F3">
      <w:pPr>
        <w:pStyle w:val="a6"/>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响应文件的正本、副本以及电子文档均应密封送达磋商地点，应在封套上注明磋商项目名称、供应商名称。若正本、副本以及电子文档分别进行密封的，还应在封套上注明“正本”、“副本”、“电子文档”字样。</w:t>
      </w:r>
    </w:p>
    <w:p w:rsidR="0018279D" w:rsidRDefault="004160F3">
      <w:pPr>
        <w:pStyle w:val="a6"/>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封套的封口处应加盖供应商公章或由法定代表人授权代表签字。</w:t>
      </w:r>
    </w:p>
    <w:p w:rsidR="0018279D" w:rsidRDefault="004160F3">
      <w:pPr>
        <w:pStyle w:val="a6"/>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如果响应文件通过邮寄递交，供应商应将响应文件用内、外两层封套密封。</w:t>
      </w:r>
    </w:p>
    <w:p w:rsidR="0018279D" w:rsidRDefault="004160F3">
      <w:pPr>
        <w:pStyle w:val="a6"/>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t>内层封套的封装与标记同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、”款规定。</w:t>
      </w:r>
    </w:p>
    <w:p w:rsidR="0018279D" w:rsidRDefault="004160F3">
      <w:pPr>
        <w:pStyle w:val="a6"/>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z w:val="24"/>
        </w:rPr>
        <w:t>外层封套装入“</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、”款所述全部内封资料，并注明项目号、磋商项目编号、磋商项目名称、采购代理机构名称及地址。同时应写明供应商的名</w:t>
      </w:r>
      <w:r>
        <w:rPr>
          <w:rFonts w:asciiTheme="minorEastAsia" w:eastAsiaTheme="minorEastAsia" w:hAnsiTheme="minorEastAsia" w:cstheme="minorEastAsia" w:hint="eastAsia"/>
          <w:sz w:val="24"/>
        </w:rPr>
        <w:t>称、地址，以便将迟交的响应文件原封退还。</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如果未按上述规定进行密封和标记，采购代理机构对响应文件误投、丢失或提前拆封不负责任。</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（七）供应商参与人员</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各个供应商应当派</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名代表参与磋商，至少</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人应为法定代表人或具有法定代表人授权委托书的授权代表。</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97" w:name="_Toc11624"/>
      <w:bookmarkStart w:id="98" w:name="_Toc12816"/>
      <w:r>
        <w:rPr>
          <w:rFonts w:asciiTheme="minorEastAsia" w:eastAsiaTheme="minorEastAsia" w:hAnsiTheme="minorEastAsia" w:cstheme="minorEastAsia" w:hint="eastAsia"/>
          <w:sz w:val="24"/>
          <w:szCs w:val="24"/>
        </w:rPr>
        <w:t>四、成交供应商的确认和变更</w:t>
      </w:r>
      <w:bookmarkEnd w:id="97"/>
      <w:bookmarkEnd w:id="98"/>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（一）成交供应商的确认</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采购代理机构应当在评审结束后</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个工作日内将评审报告送采购人确认。采购人应当在收到评审报告后</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个工作日内，从评审报告提出的成交候选供应商中，按照排序由高到低的原则确定成交供应商，也可以书面授权磋商小组直接确定</w:t>
      </w:r>
      <w:r>
        <w:rPr>
          <w:rFonts w:asciiTheme="minorEastAsia" w:eastAsiaTheme="minorEastAsia" w:hAnsiTheme="minorEastAsia" w:cstheme="minorEastAsia" w:hint="eastAsia"/>
          <w:sz w:val="24"/>
          <w:szCs w:val="24"/>
        </w:rPr>
        <w:t>成交供应商。采购人逾期未确定成交供应商且不提出异议的，视为确定评审报告提出的排序第一的供应商为成交供应商。</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（二）成交供应商的变更</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lastRenderedPageBreak/>
        <w:t>成交供应商拒绝与采购人签订合同的，采购人可以按照评标报告推荐的成交候选供应商顺序，确定排名下一位的候选人为成交供应商，也可以重新开展政府采购活动。</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99" w:name="_Toc12536"/>
      <w:bookmarkStart w:id="100" w:name="_Toc29850"/>
      <w:bookmarkStart w:id="101" w:name="_Toc342913395"/>
      <w:bookmarkStart w:id="102" w:name="_Toc102227321"/>
      <w:r>
        <w:rPr>
          <w:rFonts w:asciiTheme="minorEastAsia" w:eastAsiaTheme="minorEastAsia" w:hAnsiTheme="minorEastAsia" w:cstheme="minorEastAsia" w:hint="eastAsia"/>
          <w:sz w:val="24"/>
          <w:szCs w:val="24"/>
        </w:rPr>
        <w:t>五、成交通知</w:t>
      </w:r>
      <w:bookmarkEnd w:id="99"/>
      <w:bookmarkEnd w:id="100"/>
      <w:bookmarkEnd w:id="101"/>
      <w:bookmarkEnd w:id="102"/>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（一）成交供应商确定后，采购代理机构将在</w:t>
      </w:r>
      <w:r>
        <w:rPr>
          <w:rFonts w:ascii="宋体" w:hAnsi="宋体" w:cs="宋体" w:hint="eastAsia"/>
          <w:sz w:val="24"/>
          <w:szCs w:val="24"/>
        </w:rPr>
        <w:t>重庆农业技术推广信息网（</w:t>
      </w:r>
      <w:hyperlink r:id="rId16" w:history="1">
        <w:r>
          <w:rPr>
            <w:rFonts w:ascii="宋体" w:hAnsi="宋体" w:cs="宋体" w:hint="eastAsia"/>
            <w:sz w:val="24"/>
            <w:szCs w:val="24"/>
          </w:rPr>
          <w:t>http://www.cqates.com</w:t>
        </w:r>
      </w:hyperlink>
      <w:r>
        <w:rPr>
          <w:rFonts w:ascii="宋体" w:hAnsi="宋体" w:cs="宋体" w:hint="eastAsia"/>
          <w:sz w:val="24"/>
          <w:szCs w:val="24"/>
        </w:rPr>
        <w:t>）</w:t>
      </w:r>
      <w:r>
        <w:rPr>
          <w:rFonts w:asciiTheme="minorEastAsia" w:eastAsiaTheme="minorEastAsia" w:hAnsiTheme="minorEastAsia" w:cstheme="minorEastAsia" w:hint="eastAsia"/>
          <w:sz w:val="24"/>
          <w:szCs w:val="24"/>
        </w:rPr>
        <w:t>上发布成交结果公告。</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（二）结果公告发出同时，采购代理机构将以书面形式发出《成交通知书》。《成交通知书》一经发出即发生法律效力。</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（三）《成交通知书》将作为签订合同的依据。</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103" w:name="_Toc5194"/>
      <w:bookmarkStart w:id="104" w:name="_Toc26945"/>
      <w:r>
        <w:rPr>
          <w:rFonts w:asciiTheme="minorEastAsia" w:eastAsiaTheme="minorEastAsia" w:hAnsiTheme="minorEastAsia" w:cstheme="minorEastAsia" w:hint="eastAsia"/>
          <w:sz w:val="24"/>
          <w:szCs w:val="24"/>
        </w:rPr>
        <w:t>六、关于质疑和投诉</w:t>
      </w:r>
      <w:bookmarkEnd w:id="103"/>
      <w:bookmarkEnd w:id="104"/>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（一）质疑</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供应商认为采购文件、采购过程和成交结果使自己的权益收到伤害的，可向采购人或采购代理机构以书面形式提出质疑。</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提出质疑的应当是参与所质疑项目采购活动的供应商。</w:t>
      </w:r>
      <w:r>
        <w:rPr>
          <w:rFonts w:asciiTheme="minorEastAsia" w:eastAsiaTheme="minorEastAsia" w:hAnsiTheme="minorEastAsia" w:cstheme="minorEastAsia" w:hint="eastAsia"/>
          <w:sz w:val="24"/>
          <w:szCs w:val="24"/>
        </w:rPr>
        <w:t xml:space="preserve"> </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质疑时限、内容</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供应商认为采购文件、采购过程、成交结果使自己的权益受到损害的，可以在知道或者应知其权益受到损害之日起</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个工作日内，以书面形式向</w:t>
      </w:r>
      <w:r>
        <w:rPr>
          <w:rFonts w:asciiTheme="minorEastAsia" w:eastAsiaTheme="minorEastAsia" w:hAnsiTheme="minorEastAsia" w:cstheme="minorEastAsia" w:hint="eastAsia"/>
          <w:sz w:val="24"/>
        </w:rPr>
        <w:t>采购人、采购代理机构提出质疑。</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供应商提出质疑应当提交质疑函和必要的证明材料，质疑函应当包括下列内容：</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w:t>
      </w:r>
      <w:r>
        <w:rPr>
          <w:rFonts w:asciiTheme="minorEastAsia" w:eastAsiaTheme="minorEastAsia" w:hAnsiTheme="minorEastAsia" w:cstheme="minorEastAsia" w:hint="eastAsia"/>
          <w:sz w:val="24"/>
        </w:rPr>
        <w:t>供应商的姓名或者名称、地址、邮编、联系人及联系电话；</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w:t>
      </w:r>
      <w:r>
        <w:rPr>
          <w:rFonts w:asciiTheme="minorEastAsia" w:eastAsiaTheme="minorEastAsia" w:hAnsiTheme="minorEastAsia" w:cstheme="minorEastAsia" w:hint="eastAsia"/>
          <w:sz w:val="24"/>
        </w:rPr>
        <w:t>质疑项目的名称、项目号以及磋商项目编号；</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w:t>
      </w:r>
      <w:r>
        <w:rPr>
          <w:rFonts w:asciiTheme="minorEastAsia" w:eastAsiaTheme="minorEastAsia" w:hAnsiTheme="minorEastAsia" w:cstheme="minorEastAsia" w:hint="eastAsia"/>
          <w:sz w:val="24"/>
        </w:rPr>
        <w:t>具体、明确的质疑事项和与质疑事项相关的请求；</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1.2.4</w:t>
      </w:r>
      <w:r>
        <w:rPr>
          <w:rFonts w:asciiTheme="minorEastAsia" w:eastAsiaTheme="minorEastAsia" w:hAnsiTheme="minorEastAsia" w:cstheme="minorEastAsia" w:hint="eastAsia"/>
          <w:sz w:val="24"/>
        </w:rPr>
        <w:t>事实依据；</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1.2.5</w:t>
      </w:r>
      <w:r>
        <w:rPr>
          <w:rFonts w:asciiTheme="minorEastAsia" w:eastAsiaTheme="minorEastAsia" w:hAnsiTheme="minorEastAsia" w:cstheme="minorEastAsia" w:hint="eastAsia"/>
          <w:sz w:val="24"/>
        </w:rPr>
        <w:t>必要的法律依据；</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1.2.6</w:t>
      </w:r>
      <w:r>
        <w:rPr>
          <w:rFonts w:asciiTheme="minorEastAsia" w:eastAsiaTheme="minorEastAsia" w:hAnsiTheme="minorEastAsia" w:cstheme="minorEastAsia" w:hint="eastAsia"/>
          <w:sz w:val="24"/>
        </w:rPr>
        <w:t>提出质疑的日期；</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1.2.7</w:t>
      </w:r>
      <w:r>
        <w:rPr>
          <w:rFonts w:asciiTheme="minorEastAsia" w:eastAsiaTheme="minorEastAsia" w:hAnsiTheme="minorEastAsia" w:cstheme="minorEastAsia" w:hint="eastAsia"/>
          <w:sz w:val="24"/>
        </w:rPr>
        <w:t>营业执照（或事业单位法人证书，或个体工商户营业执照或有效的自然人身份证明、组织机构代码证）复印件；</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1.2.8</w:t>
      </w:r>
      <w:r>
        <w:rPr>
          <w:rFonts w:asciiTheme="minorEastAsia" w:eastAsiaTheme="minorEastAsia" w:hAnsiTheme="minorEastAsia" w:cstheme="minorEastAsia" w:hint="eastAsia"/>
          <w:sz w:val="24"/>
        </w:rPr>
        <w:t>法定代表人授权委托书原件、法定代表人身份证复印件和其授权代表的身份证复印件（供应商为自然人的提供自然人身份证复印件）；</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供应商为自然人的，质疑函应当由本人签字；供应商为法人或者其他组织的，质疑函应当由法定代表人、主要负责人，或者其授权代表签字或者盖章，并加盖公章。</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质疑答复</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采购人、采购代理机构应当在收到供应商的书面质疑后七个工作日内作出答复，并以书面形式通知质疑供应商和其他有关供应商。</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其他</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供应商应按照《政府采购质疑和投诉办法》（财政部令第</w:t>
      </w:r>
      <w:r>
        <w:rPr>
          <w:rFonts w:asciiTheme="minorEastAsia" w:eastAsiaTheme="minorEastAsia" w:hAnsiTheme="minorEastAsia" w:cstheme="minorEastAsia" w:hint="eastAsia"/>
          <w:sz w:val="24"/>
        </w:rPr>
        <w:t>94</w:t>
      </w:r>
      <w:r>
        <w:rPr>
          <w:rFonts w:asciiTheme="minorEastAsia" w:eastAsiaTheme="minorEastAsia" w:hAnsiTheme="minorEastAsia" w:cstheme="minorEastAsia" w:hint="eastAsia"/>
          <w:sz w:val="24"/>
        </w:rPr>
        <w:t>号）及相关法律法规</w:t>
      </w:r>
      <w:r>
        <w:rPr>
          <w:rFonts w:asciiTheme="minorEastAsia" w:eastAsiaTheme="minorEastAsia" w:hAnsiTheme="minorEastAsia" w:cstheme="minorEastAsia" w:hint="eastAsia"/>
          <w:sz w:val="24"/>
        </w:rPr>
        <w:lastRenderedPageBreak/>
        <w:t>要求，在法定</w:t>
      </w:r>
      <w:r>
        <w:rPr>
          <w:rFonts w:asciiTheme="minorEastAsia" w:eastAsiaTheme="minorEastAsia" w:hAnsiTheme="minorEastAsia" w:cstheme="minorEastAsia" w:hint="eastAsia"/>
          <w:sz w:val="24"/>
        </w:rPr>
        <w:t>质疑期内一次性提出针对同一采购程序环节的质疑。</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质疑函范本可在财政部门户网站和中国政府采购网下载。</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（二）投诉</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供应商对采购人、采购代理机构的答复不满意，或者采购人、采购代理机构未在规定时间内作出答复的，可以在答复期满后</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个工作日内按照相关法律法规向财政部门提起投诉。</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供应商应按照《政府采购质疑和投诉办法》（财政部令第</w:t>
      </w:r>
      <w:r>
        <w:rPr>
          <w:rFonts w:asciiTheme="minorEastAsia" w:eastAsiaTheme="minorEastAsia" w:hAnsiTheme="minorEastAsia" w:cstheme="minorEastAsia" w:hint="eastAsia"/>
          <w:sz w:val="24"/>
        </w:rPr>
        <w:t>94</w:t>
      </w:r>
      <w:r>
        <w:rPr>
          <w:rFonts w:asciiTheme="minorEastAsia" w:eastAsiaTheme="minorEastAsia" w:hAnsiTheme="minorEastAsia" w:cstheme="minorEastAsia" w:hint="eastAsia"/>
          <w:sz w:val="24"/>
        </w:rPr>
        <w:t>号）及相关法律法规要求递交投诉书和必要的证明材料。投诉书范本可在财政部门户网站和中国政府采购网下载。</w:t>
      </w:r>
    </w:p>
    <w:p w:rsidR="0018279D" w:rsidRDefault="004160F3">
      <w:pPr>
        <w:spacing w:line="400" w:lineRule="exact"/>
        <w:ind w:right="12"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在确定受理投诉后，财政部门自受理投诉之日起</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个工作日内（需要检验、检测、鉴定、专家评审以及需</w:t>
      </w:r>
      <w:r>
        <w:rPr>
          <w:rFonts w:asciiTheme="minorEastAsia" w:eastAsiaTheme="minorEastAsia" w:hAnsiTheme="minorEastAsia" w:cstheme="minorEastAsia" w:hint="eastAsia"/>
          <w:sz w:val="24"/>
        </w:rPr>
        <w:t>要投诉人补正材料的，所需时间不计算在投诉处理期限内）对投诉事项做出处理决定。</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105" w:name="_Toc23492"/>
      <w:bookmarkStart w:id="106" w:name="_Toc32486"/>
      <w:r>
        <w:rPr>
          <w:rFonts w:asciiTheme="minorEastAsia" w:eastAsiaTheme="minorEastAsia" w:hAnsiTheme="minorEastAsia" w:cstheme="minorEastAsia" w:hint="eastAsia"/>
          <w:sz w:val="24"/>
          <w:szCs w:val="24"/>
        </w:rPr>
        <w:t>七、采购代理服务费</w:t>
      </w:r>
      <w:bookmarkEnd w:id="105"/>
      <w:bookmarkEnd w:id="106"/>
    </w:p>
    <w:p w:rsidR="0018279D" w:rsidRDefault="004160F3">
      <w:pPr>
        <w:spacing w:line="400" w:lineRule="exact"/>
        <w:ind w:firstLineChars="150" w:firstLine="360"/>
        <w:rPr>
          <w:rFonts w:asciiTheme="minorEastAsia" w:eastAsiaTheme="minorEastAsia" w:hAnsiTheme="minorEastAsia" w:cstheme="minorEastAsia"/>
          <w:sz w:val="24"/>
          <w:szCs w:val="24"/>
        </w:rPr>
      </w:pPr>
      <w:bookmarkStart w:id="107" w:name="OLE_LINK8"/>
      <w:bookmarkStart w:id="108" w:name="OLE_LINK7"/>
      <w:bookmarkStart w:id="109" w:name="_Toc102227322"/>
      <w:bookmarkStart w:id="110" w:name="_Toc15462"/>
      <w:bookmarkStart w:id="111" w:name="_Toc342913396"/>
      <w:bookmarkStart w:id="112" w:name="_Toc12789059"/>
      <w:bookmarkStart w:id="113" w:name="_Toc11641055"/>
      <w:r>
        <w:rPr>
          <w:rFonts w:asciiTheme="minorEastAsia" w:eastAsiaTheme="minorEastAsia" w:hAnsiTheme="minorEastAsia" w:cstheme="minorEastAsia" w:hint="eastAsia"/>
          <w:sz w:val="24"/>
          <w:szCs w:val="24"/>
        </w:rPr>
        <w:t>（一）供应商成交后向采购代理机构缴纳采购代理服务费，采购代理服务费的收取标准按照以下标准执行，不足</w:t>
      </w:r>
      <w:r>
        <w:rPr>
          <w:rFonts w:asciiTheme="minorEastAsia" w:eastAsiaTheme="minorEastAsia" w:hAnsiTheme="minorEastAsia" w:cstheme="minorEastAsia" w:hint="eastAsia"/>
          <w:sz w:val="24"/>
          <w:szCs w:val="24"/>
        </w:rPr>
        <w:t>4000</w:t>
      </w:r>
      <w:r>
        <w:rPr>
          <w:rFonts w:asciiTheme="minorEastAsia" w:eastAsiaTheme="minorEastAsia" w:hAnsiTheme="minorEastAsia" w:cstheme="minorEastAsia" w:hint="eastAsia"/>
          <w:sz w:val="24"/>
          <w:szCs w:val="24"/>
        </w:rPr>
        <w:t>元按</w:t>
      </w:r>
      <w:r>
        <w:rPr>
          <w:rFonts w:asciiTheme="minorEastAsia" w:eastAsiaTheme="minorEastAsia" w:hAnsiTheme="minorEastAsia" w:cstheme="minorEastAsia" w:hint="eastAsia"/>
          <w:sz w:val="24"/>
          <w:szCs w:val="24"/>
        </w:rPr>
        <w:t>4000</w:t>
      </w:r>
      <w:r>
        <w:rPr>
          <w:rFonts w:asciiTheme="minorEastAsia" w:eastAsiaTheme="minorEastAsia" w:hAnsiTheme="minorEastAsia" w:cstheme="minorEastAsia" w:hint="eastAsia"/>
          <w:sz w:val="24"/>
          <w:szCs w:val="24"/>
        </w:rPr>
        <w:t>元收取。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0"/>
        <w:gridCol w:w="2273"/>
        <w:gridCol w:w="2273"/>
        <w:gridCol w:w="2272"/>
      </w:tblGrid>
      <w:tr w:rsidR="0018279D">
        <w:trPr>
          <w:trHeight w:val="439"/>
          <w:jc w:val="center"/>
        </w:trPr>
        <w:tc>
          <w:tcPr>
            <w:tcW w:w="2810" w:type="dxa"/>
            <w:tcBorders>
              <w:tl2br w:val="single" w:sz="4" w:space="0" w:color="auto"/>
            </w:tcBorders>
            <w:noWrap/>
          </w:tcPr>
          <w:p w:rsidR="0018279D" w:rsidRDefault="0018279D">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pict>
                <v:line id="_x0000_s1026" style="position:absolute;left:0;text-align:left;z-index:251659264" from="-8.95pt,-.45pt" to="-7.85pt,0" o:gfxdata="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5UvetQAAAAGAQAADwAAAAAAAAABACAAAAAiAAAAZHJzL2Rvd25yZXYueG1sUEsBAhQAFAAAAAgA&#10;h07iQArQ3vXwAQAA5wMAAA4AAAAAAAAAAQAgAAAAIwEAAGRycy9lMm9Eb2MueG1sUEsFBgAAAAAG&#10;AAYAWQEAAIUFAAAAAA==&#10;" o:allowincell="f"/>
              </w:pict>
            </w:r>
            <w:r w:rsidR="004160F3">
              <w:rPr>
                <w:rFonts w:asciiTheme="minorEastAsia" w:eastAsiaTheme="minorEastAsia" w:hAnsiTheme="minorEastAsia" w:cstheme="minorEastAsia" w:hint="eastAsia"/>
                <w:sz w:val="24"/>
                <w:szCs w:val="24"/>
              </w:rPr>
              <w:t>采购类型</w:t>
            </w:r>
            <w:r w:rsidR="004160F3">
              <w:rPr>
                <w:rFonts w:asciiTheme="minorEastAsia" w:eastAsiaTheme="minorEastAsia" w:hAnsiTheme="minorEastAsia" w:cstheme="minorEastAsia" w:hint="eastAsia"/>
                <w:sz w:val="24"/>
                <w:szCs w:val="24"/>
              </w:rPr>
              <w:t xml:space="preserve">       </w:t>
            </w:r>
            <w:r w:rsidR="004160F3">
              <w:rPr>
                <w:rFonts w:asciiTheme="minorEastAsia" w:eastAsiaTheme="minorEastAsia" w:hAnsiTheme="minorEastAsia" w:cstheme="minorEastAsia" w:hint="eastAsia"/>
                <w:sz w:val="24"/>
                <w:szCs w:val="24"/>
              </w:rPr>
              <w:t>成交金额（万元）</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货物采购</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服务采购</w:t>
            </w:r>
          </w:p>
        </w:tc>
        <w:tc>
          <w:tcPr>
            <w:tcW w:w="2272"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工程采购</w:t>
            </w:r>
          </w:p>
        </w:tc>
      </w:tr>
      <w:tr w:rsidR="0018279D">
        <w:trPr>
          <w:trHeight w:val="275"/>
          <w:jc w:val="center"/>
        </w:trPr>
        <w:tc>
          <w:tcPr>
            <w:tcW w:w="2810"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以下</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c>
          <w:tcPr>
            <w:tcW w:w="2272"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r>
      <w:tr w:rsidR="0018279D">
        <w:trPr>
          <w:trHeight w:val="412"/>
          <w:jc w:val="center"/>
        </w:trPr>
        <w:tc>
          <w:tcPr>
            <w:tcW w:w="2810"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100-500</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0.8%</w:t>
            </w:r>
          </w:p>
        </w:tc>
        <w:tc>
          <w:tcPr>
            <w:tcW w:w="2272"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0.7%</w:t>
            </w:r>
          </w:p>
        </w:tc>
      </w:tr>
      <w:tr w:rsidR="0018279D">
        <w:trPr>
          <w:trHeight w:val="122"/>
          <w:jc w:val="center"/>
        </w:trPr>
        <w:tc>
          <w:tcPr>
            <w:tcW w:w="2810"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500-1000</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0.8%</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0.45%</w:t>
            </w:r>
          </w:p>
        </w:tc>
        <w:tc>
          <w:tcPr>
            <w:tcW w:w="2272"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0.55%</w:t>
            </w:r>
          </w:p>
        </w:tc>
      </w:tr>
      <w:tr w:rsidR="0018279D">
        <w:trPr>
          <w:trHeight w:val="258"/>
          <w:jc w:val="center"/>
        </w:trPr>
        <w:tc>
          <w:tcPr>
            <w:tcW w:w="2810"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1000-5000</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0.25%</w:t>
            </w:r>
          </w:p>
        </w:tc>
        <w:tc>
          <w:tcPr>
            <w:tcW w:w="2272"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0.35%</w:t>
            </w:r>
          </w:p>
        </w:tc>
      </w:tr>
      <w:tr w:rsidR="0018279D">
        <w:trPr>
          <w:trHeight w:val="394"/>
          <w:jc w:val="center"/>
        </w:trPr>
        <w:tc>
          <w:tcPr>
            <w:tcW w:w="2810"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5000-10000</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0.25%</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0.1%</w:t>
            </w:r>
          </w:p>
        </w:tc>
        <w:tc>
          <w:tcPr>
            <w:tcW w:w="2272"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0.2%</w:t>
            </w:r>
          </w:p>
        </w:tc>
      </w:tr>
      <w:tr w:rsidR="0018279D">
        <w:trPr>
          <w:trHeight w:val="374"/>
          <w:jc w:val="center"/>
        </w:trPr>
        <w:tc>
          <w:tcPr>
            <w:tcW w:w="2810"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10000-100000</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0.05%</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0.05%</w:t>
            </w:r>
          </w:p>
        </w:tc>
        <w:tc>
          <w:tcPr>
            <w:tcW w:w="2272"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0.05%</w:t>
            </w:r>
          </w:p>
        </w:tc>
      </w:tr>
      <w:tr w:rsidR="0018279D">
        <w:trPr>
          <w:trHeight w:val="368"/>
          <w:jc w:val="center"/>
        </w:trPr>
        <w:tc>
          <w:tcPr>
            <w:tcW w:w="2810"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1000000</w:t>
            </w:r>
            <w:r>
              <w:rPr>
                <w:rFonts w:asciiTheme="minorEastAsia" w:eastAsiaTheme="minorEastAsia" w:hAnsiTheme="minorEastAsia" w:cstheme="minorEastAsia" w:hint="eastAsia"/>
                <w:sz w:val="24"/>
                <w:szCs w:val="24"/>
              </w:rPr>
              <w:t>以上</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0.01%</w:t>
            </w:r>
          </w:p>
        </w:tc>
        <w:tc>
          <w:tcPr>
            <w:tcW w:w="2273"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0.01%</w:t>
            </w:r>
          </w:p>
        </w:tc>
        <w:tc>
          <w:tcPr>
            <w:tcW w:w="2272" w:type="dxa"/>
            <w:noWrap/>
            <w:vAlign w:val="center"/>
          </w:tcPr>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0.01%</w:t>
            </w:r>
          </w:p>
        </w:tc>
      </w:tr>
    </w:tbl>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注：采购代理服务收费按差额定率累进法计算。例如：某货物采购代理业务成交金额为</w:t>
      </w:r>
      <w:r>
        <w:rPr>
          <w:rFonts w:asciiTheme="minorEastAsia" w:eastAsiaTheme="minorEastAsia" w:hAnsiTheme="minorEastAsia" w:cstheme="minorEastAsia" w:hint="eastAsia"/>
          <w:sz w:val="24"/>
          <w:szCs w:val="24"/>
        </w:rPr>
        <w:t>6000</w:t>
      </w:r>
      <w:r>
        <w:rPr>
          <w:rFonts w:asciiTheme="minorEastAsia" w:eastAsiaTheme="minorEastAsia" w:hAnsiTheme="minorEastAsia" w:cstheme="minorEastAsia" w:hint="eastAsia"/>
          <w:sz w:val="24"/>
          <w:szCs w:val="24"/>
        </w:rPr>
        <w:t>万元，计算采购代理服务收费额如下：</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w:t>
      </w:r>
      <w:r>
        <w:rPr>
          <w:rFonts w:asciiTheme="minorEastAsia" w:eastAsiaTheme="minorEastAsia" w:hAnsiTheme="minorEastAsia" w:cstheme="minorEastAsia" w:hint="eastAsia"/>
          <w:sz w:val="24"/>
          <w:szCs w:val="24"/>
        </w:rPr>
        <w:t>1.5%=1.5</w:t>
      </w:r>
      <w:r>
        <w:rPr>
          <w:rFonts w:asciiTheme="minorEastAsia" w:eastAsiaTheme="minorEastAsia" w:hAnsiTheme="minorEastAsia" w:cstheme="minorEastAsia" w:hint="eastAsia"/>
          <w:sz w:val="24"/>
          <w:szCs w:val="24"/>
        </w:rPr>
        <w:t>万元</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500-100</w:t>
      </w:r>
      <w:r>
        <w:rPr>
          <w:rFonts w:asciiTheme="minorEastAsia" w:eastAsiaTheme="minorEastAsia" w:hAnsiTheme="minorEastAsia" w:cstheme="minorEastAsia" w:hint="eastAsia"/>
          <w:sz w:val="24"/>
          <w:szCs w:val="24"/>
        </w:rPr>
        <w:t>）万元×</w:t>
      </w:r>
      <w:r>
        <w:rPr>
          <w:rFonts w:asciiTheme="minorEastAsia" w:eastAsiaTheme="minorEastAsia" w:hAnsiTheme="minorEastAsia" w:cstheme="minorEastAsia" w:hint="eastAsia"/>
          <w:sz w:val="24"/>
          <w:szCs w:val="24"/>
        </w:rPr>
        <w:t>1.1%=4.4</w:t>
      </w:r>
      <w:r>
        <w:rPr>
          <w:rFonts w:asciiTheme="minorEastAsia" w:eastAsiaTheme="minorEastAsia" w:hAnsiTheme="minorEastAsia" w:cstheme="minorEastAsia" w:hint="eastAsia"/>
          <w:sz w:val="24"/>
          <w:szCs w:val="24"/>
        </w:rPr>
        <w:t>万元</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1000-500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0.8%=4</w:t>
      </w:r>
      <w:r>
        <w:rPr>
          <w:rFonts w:asciiTheme="minorEastAsia" w:eastAsiaTheme="minorEastAsia" w:hAnsiTheme="minorEastAsia" w:cstheme="minorEastAsia" w:hint="eastAsia"/>
          <w:sz w:val="24"/>
          <w:szCs w:val="24"/>
        </w:rPr>
        <w:t>万元</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5000-1000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0.5%=20</w:t>
      </w:r>
      <w:r>
        <w:rPr>
          <w:rFonts w:asciiTheme="minorEastAsia" w:eastAsiaTheme="minorEastAsia" w:hAnsiTheme="minorEastAsia" w:cstheme="minorEastAsia" w:hint="eastAsia"/>
          <w:sz w:val="24"/>
          <w:szCs w:val="24"/>
        </w:rPr>
        <w:t>万元</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sz w:val="24"/>
          <w:szCs w:val="24"/>
        </w:rPr>
        <w:t>6000-5000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0.25%=2.5</w:t>
      </w:r>
      <w:r>
        <w:rPr>
          <w:rFonts w:asciiTheme="minorEastAsia" w:eastAsiaTheme="minorEastAsia" w:hAnsiTheme="minorEastAsia" w:cstheme="minorEastAsia" w:hint="eastAsia"/>
          <w:sz w:val="24"/>
          <w:szCs w:val="24"/>
        </w:rPr>
        <w:t>万元</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合计收费</w:t>
      </w:r>
      <w:r>
        <w:rPr>
          <w:rFonts w:asciiTheme="minorEastAsia" w:eastAsiaTheme="minorEastAsia" w:hAnsiTheme="minorEastAsia" w:cstheme="minorEastAsia" w:hint="eastAsia"/>
          <w:sz w:val="24"/>
          <w:szCs w:val="24"/>
        </w:rPr>
        <w:t>=1.5+4.4+4+20+2.5=32.4</w:t>
      </w:r>
      <w:r>
        <w:rPr>
          <w:rFonts w:asciiTheme="minorEastAsia" w:eastAsiaTheme="minorEastAsia" w:hAnsiTheme="minorEastAsia" w:cstheme="minorEastAsia" w:hint="eastAsia"/>
          <w:sz w:val="24"/>
          <w:szCs w:val="24"/>
        </w:rPr>
        <w:t>（万元）</w:t>
      </w:r>
    </w:p>
    <w:p w:rsidR="0018279D" w:rsidRDefault="004160F3">
      <w:pPr>
        <w:spacing w:line="400" w:lineRule="exact"/>
        <w:ind w:firstLineChars="150" w:firstLine="36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服务费以现金、转账等形式支付。</w:t>
      </w:r>
    </w:p>
    <w:p w:rsidR="0018279D" w:rsidRDefault="004160F3">
      <w:pPr>
        <w:spacing w:line="400" w:lineRule="exact"/>
        <w:ind w:firstLineChars="150" w:firstLine="36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成交供应商领取《成交通知书》时一次性支付。</w:t>
      </w:r>
    </w:p>
    <w:bookmarkEnd w:id="107"/>
    <w:bookmarkEnd w:id="108"/>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（二）采购代理服务费缴纳账号：</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户</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名：重庆优凯项目管理有限公司</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开户行：中国工商银行股份有限公司重庆金开支行</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账</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3100087409100060073</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szCs w:val="24"/>
        </w:rPr>
      </w:pPr>
      <w:bookmarkStart w:id="114" w:name="_Toc11305"/>
      <w:r>
        <w:rPr>
          <w:rFonts w:asciiTheme="minorEastAsia" w:eastAsiaTheme="minorEastAsia" w:hAnsiTheme="minorEastAsia" w:cstheme="minorEastAsia" w:hint="eastAsia"/>
          <w:sz w:val="24"/>
          <w:szCs w:val="24"/>
        </w:rPr>
        <w:t>八、签订</w:t>
      </w:r>
      <w:bookmarkEnd w:id="109"/>
      <w:r>
        <w:rPr>
          <w:rFonts w:asciiTheme="minorEastAsia" w:eastAsiaTheme="minorEastAsia" w:hAnsiTheme="minorEastAsia" w:cstheme="minorEastAsia" w:hint="eastAsia"/>
          <w:sz w:val="24"/>
          <w:szCs w:val="24"/>
        </w:rPr>
        <w:t>合同</w:t>
      </w:r>
      <w:bookmarkEnd w:id="110"/>
      <w:bookmarkEnd w:id="111"/>
      <w:bookmarkEnd w:id="114"/>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（二）采购人应当自政府采购合同签订之日起</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个工作日内，将政府采购合同在网上公告，但政府采购合同中涉及国家秘密、商业秘密的内容除外。</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（三）竞争性磋商文件、供应商的响应文件及澄清文件等，均为签订政府采购合同的依据。</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（四）合同生效条款由供需双方约定，法律、行政法规规定应当办理批准、登记等手续后生效的合同，依照其规定。</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（五）合同原则上应按照《重庆市政府采购合同》签订，相关单位要求适用合同通用格式版本的，应按其要求另行签订其他合同。</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（六）采购人要求成交供应商提供履约保证金的，应当在竞争性磋商文件中予以约定。成</w:t>
      </w:r>
      <w:r>
        <w:rPr>
          <w:rFonts w:asciiTheme="minorEastAsia" w:eastAsiaTheme="minorEastAsia" w:hAnsiTheme="minorEastAsia" w:cstheme="minorEastAsia" w:hint="eastAsia"/>
          <w:sz w:val="24"/>
          <w:szCs w:val="24"/>
        </w:rPr>
        <w:t>交供应商履约完毕后，采购人根据采购文件规定无息退还其履约保证金。</w:t>
      </w:r>
    </w:p>
    <w:p w:rsidR="0018279D" w:rsidRDefault="004160F3">
      <w:pPr>
        <w:pStyle w:val="3"/>
        <w:spacing w:before="0" w:after="0" w:line="400" w:lineRule="exact"/>
        <w:ind w:firstLineChars="200" w:firstLine="482"/>
        <w:rPr>
          <w:rFonts w:asciiTheme="minorEastAsia" w:eastAsiaTheme="minorEastAsia" w:hAnsiTheme="minorEastAsia" w:cstheme="minorEastAsia"/>
          <w:sz w:val="24"/>
        </w:rPr>
      </w:pPr>
      <w:bookmarkStart w:id="115" w:name="_Toc13633"/>
      <w:bookmarkStart w:id="116" w:name="_Toc14780"/>
      <w:bookmarkStart w:id="117" w:name="_Toc7348"/>
      <w:r>
        <w:rPr>
          <w:rFonts w:asciiTheme="minorEastAsia" w:eastAsiaTheme="minorEastAsia" w:hAnsiTheme="minorEastAsia" w:cstheme="minorEastAsia" w:hint="eastAsia"/>
          <w:sz w:val="24"/>
          <w:szCs w:val="24"/>
        </w:rPr>
        <w:t>九、</w:t>
      </w:r>
      <w:r>
        <w:rPr>
          <w:rFonts w:asciiTheme="minorEastAsia" w:eastAsiaTheme="minorEastAsia" w:hAnsiTheme="minorEastAsia" w:cstheme="minorEastAsia" w:hint="eastAsia"/>
          <w:sz w:val="24"/>
        </w:rPr>
        <w:t>政府采购信用融资</w:t>
      </w:r>
      <w:bookmarkEnd w:id="115"/>
      <w:bookmarkEnd w:id="116"/>
      <w:bookmarkEnd w:id="117"/>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18279D" w:rsidRDefault="004160F3">
      <w:pPr>
        <w:pStyle w:val="2"/>
        <w:spacing w:before="0" w:after="0" w:line="360" w:lineRule="auto"/>
        <w:jc w:val="center"/>
        <w:rPr>
          <w:rFonts w:asciiTheme="minorEastAsia" w:eastAsiaTheme="minorEastAsia" w:hAnsiTheme="minorEastAsia" w:cstheme="minorEastAsia"/>
          <w:b w:val="0"/>
          <w:sz w:val="36"/>
          <w:szCs w:val="30"/>
        </w:rPr>
      </w:pPr>
      <w:r>
        <w:rPr>
          <w:rFonts w:asciiTheme="minorEastAsia" w:eastAsiaTheme="minorEastAsia" w:hAnsiTheme="minorEastAsia" w:cstheme="minorEastAsia" w:hint="eastAsia"/>
          <w:sz w:val="36"/>
          <w:szCs w:val="30"/>
        </w:rPr>
        <w:br w:type="page"/>
      </w:r>
      <w:bookmarkStart w:id="118" w:name="_Toc31385"/>
      <w:bookmarkStart w:id="119" w:name="_Toc22856"/>
      <w:r>
        <w:rPr>
          <w:rFonts w:asciiTheme="minorEastAsia" w:eastAsiaTheme="minorEastAsia" w:hAnsiTheme="minorEastAsia" w:cstheme="minorEastAsia" w:hint="eastAsia"/>
          <w:b w:val="0"/>
          <w:sz w:val="36"/>
          <w:szCs w:val="30"/>
        </w:rPr>
        <w:lastRenderedPageBreak/>
        <w:t>第六篇</w:t>
      </w:r>
      <w:r>
        <w:rPr>
          <w:rFonts w:asciiTheme="minorEastAsia" w:eastAsiaTheme="minorEastAsia" w:hAnsiTheme="minorEastAsia" w:cstheme="minorEastAsia" w:hint="eastAsia"/>
          <w:b w:val="0"/>
          <w:sz w:val="36"/>
          <w:szCs w:val="30"/>
        </w:rPr>
        <w:t xml:space="preserve">  </w:t>
      </w:r>
      <w:bookmarkEnd w:id="112"/>
      <w:bookmarkEnd w:id="113"/>
      <w:r>
        <w:rPr>
          <w:rFonts w:asciiTheme="minorEastAsia" w:eastAsiaTheme="minorEastAsia" w:hAnsiTheme="minorEastAsia" w:cstheme="minorEastAsia" w:hint="eastAsia"/>
          <w:b w:val="0"/>
          <w:sz w:val="36"/>
          <w:szCs w:val="30"/>
        </w:rPr>
        <w:t>政府采购合同</w:t>
      </w:r>
      <w:bookmarkEnd w:id="118"/>
      <w:bookmarkEnd w:id="119"/>
    </w:p>
    <w:p w:rsidR="0018279D" w:rsidRDefault="004160F3">
      <w:pPr>
        <w:spacing w:line="500" w:lineRule="exact"/>
        <w:jc w:val="center"/>
        <w:rPr>
          <w:rFonts w:asciiTheme="minorEastAsia" w:eastAsiaTheme="minorEastAsia" w:hAnsiTheme="minorEastAsia" w:cstheme="minorEastAsia"/>
          <w:b/>
          <w:sz w:val="44"/>
        </w:rPr>
      </w:pPr>
      <w:r>
        <w:rPr>
          <w:rFonts w:asciiTheme="minorEastAsia" w:eastAsiaTheme="minorEastAsia" w:hAnsiTheme="minorEastAsia" w:cstheme="minorEastAsia" w:hint="eastAsia"/>
          <w:b/>
          <w:sz w:val="44"/>
        </w:rPr>
        <w:t>重庆市政府采购合同</w:t>
      </w:r>
    </w:p>
    <w:p w:rsidR="0018279D" w:rsidRDefault="004160F3">
      <w:pPr>
        <w:spacing w:line="5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（项目号：</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w:t>
      </w:r>
    </w:p>
    <w:p w:rsidR="0018279D" w:rsidRDefault="004160F3">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甲方（需方）：</w:t>
      </w:r>
      <w:r>
        <w:rPr>
          <w:rFonts w:asciiTheme="minorEastAsia" w:eastAsiaTheme="minorEastAsia" w:hAnsiTheme="minorEastAsia" w:cstheme="minorEastAsia" w:hint="eastAsia"/>
          <w:sz w:val="24"/>
        </w:rPr>
        <w:t xml:space="preserve">___________________________      </w:t>
      </w:r>
      <w:r>
        <w:rPr>
          <w:rFonts w:asciiTheme="minorEastAsia" w:eastAsiaTheme="minorEastAsia" w:hAnsiTheme="minorEastAsia" w:cstheme="minorEastAsia" w:hint="eastAsia"/>
          <w:sz w:val="24"/>
        </w:rPr>
        <w:t>计价单位：</w:t>
      </w:r>
      <w:r>
        <w:rPr>
          <w:rFonts w:asciiTheme="minorEastAsia" w:eastAsiaTheme="minorEastAsia" w:hAnsiTheme="minorEastAsia" w:cstheme="minorEastAsia" w:hint="eastAsia"/>
          <w:sz w:val="24"/>
        </w:rPr>
        <w:t>____________</w:t>
      </w:r>
    </w:p>
    <w:p w:rsidR="0018279D" w:rsidRDefault="004160F3">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乙方（供方）：</w:t>
      </w:r>
      <w:r>
        <w:rPr>
          <w:rFonts w:asciiTheme="minorEastAsia" w:eastAsiaTheme="minorEastAsia" w:hAnsiTheme="minorEastAsia" w:cstheme="minorEastAsia" w:hint="eastAsia"/>
          <w:sz w:val="24"/>
        </w:rPr>
        <w:t xml:space="preserve">___________________________      </w:t>
      </w:r>
      <w:r>
        <w:rPr>
          <w:rFonts w:asciiTheme="minorEastAsia" w:eastAsiaTheme="minorEastAsia" w:hAnsiTheme="minorEastAsia" w:cstheme="minorEastAsia" w:hint="eastAsia"/>
          <w:sz w:val="24"/>
        </w:rPr>
        <w:t>计量单位：</w:t>
      </w:r>
      <w:r>
        <w:rPr>
          <w:rFonts w:asciiTheme="minorEastAsia" w:eastAsiaTheme="minorEastAsia" w:hAnsiTheme="minorEastAsia" w:cstheme="minorEastAsia" w:hint="eastAsia"/>
          <w:sz w:val="24"/>
        </w:rPr>
        <w:t>_____________</w:t>
      </w:r>
    </w:p>
    <w:p w:rsidR="0018279D" w:rsidRDefault="0018279D">
      <w:pPr>
        <w:spacing w:line="500" w:lineRule="exact"/>
        <w:rPr>
          <w:rFonts w:asciiTheme="minorEastAsia" w:eastAsiaTheme="minorEastAsia" w:hAnsiTheme="minorEastAsia" w:cstheme="minorEastAsia"/>
          <w:sz w:val="24"/>
        </w:rPr>
      </w:pPr>
    </w:p>
    <w:p w:rsidR="0018279D" w:rsidRDefault="004160F3">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18279D">
        <w:trPr>
          <w:gridAfter w:val="1"/>
          <w:wAfter w:w="15" w:type="dxa"/>
        </w:trPr>
        <w:tc>
          <w:tcPr>
            <w:tcW w:w="3071" w:type="dxa"/>
            <w:vAlign w:val="center"/>
          </w:tcPr>
          <w:p w:rsidR="0018279D" w:rsidRDefault="004160F3">
            <w:pPr>
              <w:spacing w:line="24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磋商项目名称</w:t>
            </w:r>
          </w:p>
        </w:tc>
        <w:tc>
          <w:tcPr>
            <w:tcW w:w="984" w:type="dxa"/>
            <w:vAlign w:val="center"/>
          </w:tcPr>
          <w:p w:rsidR="0018279D" w:rsidRDefault="004160F3">
            <w:pPr>
              <w:spacing w:line="24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数量</w:t>
            </w:r>
          </w:p>
        </w:tc>
        <w:tc>
          <w:tcPr>
            <w:tcW w:w="1298" w:type="dxa"/>
            <w:gridSpan w:val="2"/>
            <w:vAlign w:val="center"/>
          </w:tcPr>
          <w:p w:rsidR="0018279D" w:rsidRDefault="004160F3">
            <w:pPr>
              <w:spacing w:line="24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综合单价</w:t>
            </w:r>
          </w:p>
        </w:tc>
        <w:tc>
          <w:tcPr>
            <w:tcW w:w="1134" w:type="dxa"/>
            <w:vAlign w:val="center"/>
          </w:tcPr>
          <w:p w:rsidR="0018279D" w:rsidRDefault="004160F3">
            <w:pPr>
              <w:spacing w:line="24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总价</w:t>
            </w:r>
          </w:p>
        </w:tc>
        <w:tc>
          <w:tcPr>
            <w:tcW w:w="1559" w:type="dxa"/>
            <w:vAlign w:val="center"/>
          </w:tcPr>
          <w:p w:rsidR="0018279D" w:rsidRDefault="004160F3">
            <w:pPr>
              <w:spacing w:line="24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服务时间</w:t>
            </w:r>
          </w:p>
        </w:tc>
        <w:tc>
          <w:tcPr>
            <w:tcW w:w="1567" w:type="dxa"/>
            <w:vAlign w:val="center"/>
          </w:tcPr>
          <w:p w:rsidR="0018279D" w:rsidRDefault="004160F3">
            <w:pPr>
              <w:spacing w:line="24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服务地点</w:t>
            </w:r>
          </w:p>
        </w:tc>
      </w:tr>
      <w:tr w:rsidR="0018279D">
        <w:trPr>
          <w:gridAfter w:val="1"/>
          <w:wAfter w:w="15" w:type="dxa"/>
        </w:trPr>
        <w:tc>
          <w:tcPr>
            <w:tcW w:w="3071"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984"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1298" w:type="dxa"/>
            <w:gridSpan w:val="2"/>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1134"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1559"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1567"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r>
      <w:tr w:rsidR="0018279D">
        <w:trPr>
          <w:gridAfter w:val="1"/>
          <w:wAfter w:w="15" w:type="dxa"/>
        </w:trPr>
        <w:tc>
          <w:tcPr>
            <w:tcW w:w="3071"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984"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1298" w:type="dxa"/>
            <w:gridSpan w:val="2"/>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1134"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1559"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c>
          <w:tcPr>
            <w:tcW w:w="1567" w:type="dxa"/>
            <w:vAlign w:val="center"/>
          </w:tcPr>
          <w:p w:rsidR="0018279D" w:rsidRDefault="0018279D">
            <w:pPr>
              <w:spacing w:line="240" w:lineRule="atLeast"/>
              <w:jc w:val="center"/>
              <w:rPr>
                <w:rFonts w:asciiTheme="minorEastAsia" w:eastAsiaTheme="minorEastAsia" w:hAnsiTheme="minorEastAsia" w:cstheme="minorEastAsia"/>
                <w:sz w:val="21"/>
                <w:szCs w:val="21"/>
              </w:rPr>
            </w:pPr>
          </w:p>
        </w:tc>
      </w:tr>
      <w:tr w:rsidR="0018279D">
        <w:trPr>
          <w:gridAfter w:val="1"/>
          <w:wAfter w:w="15" w:type="dxa"/>
        </w:trPr>
        <w:tc>
          <w:tcPr>
            <w:tcW w:w="9613" w:type="dxa"/>
            <w:gridSpan w:val="7"/>
            <w:vAlign w:val="center"/>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合计人民币（小写）：</w:t>
            </w:r>
          </w:p>
        </w:tc>
      </w:tr>
      <w:tr w:rsidR="0018279D">
        <w:trPr>
          <w:gridAfter w:val="1"/>
          <w:wAfter w:w="15" w:type="dxa"/>
        </w:trPr>
        <w:tc>
          <w:tcPr>
            <w:tcW w:w="9613" w:type="dxa"/>
            <w:gridSpan w:val="7"/>
            <w:vAlign w:val="center"/>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合计人民币（大写）：</w:t>
            </w:r>
          </w:p>
        </w:tc>
      </w:tr>
      <w:tr w:rsidR="0018279D">
        <w:trPr>
          <w:gridAfter w:val="1"/>
          <w:wAfter w:w="15" w:type="dxa"/>
          <w:trHeight w:val="455"/>
        </w:trPr>
        <w:tc>
          <w:tcPr>
            <w:tcW w:w="9613" w:type="dxa"/>
            <w:gridSpan w:val="7"/>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一、服务要求</w:t>
            </w:r>
          </w:p>
        </w:tc>
      </w:tr>
      <w:tr w:rsidR="0018279D">
        <w:trPr>
          <w:trHeight w:val="491"/>
        </w:trPr>
        <w:tc>
          <w:tcPr>
            <w:tcW w:w="9628" w:type="dxa"/>
            <w:gridSpan w:val="8"/>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二、考核方式</w:t>
            </w:r>
          </w:p>
        </w:tc>
      </w:tr>
      <w:tr w:rsidR="0018279D">
        <w:trPr>
          <w:trHeight w:val="455"/>
        </w:trPr>
        <w:tc>
          <w:tcPr>
            <w:tcW w:w="9628" w:type="dxa"/>
            <w:gridSpan w:val="8"/>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三、付款方式：</w:t>
            </w:r>
          </w:p>
        </w:tc>
      </w:tr>
      <w:tr w:rsidR="0018279D">
        <w:tc>
          <w:tcPr>
            <w:tcW w:w="9628" w:type="dxa"/>
            <w:gridSpan w:val="8"/>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四、违约责任：</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按《合同法》、《政府采购法》执行，或按双方约定。</w:t>
            </w:r>
          </w:p>
        </w:tc>
      </w:tr>
      <w:tr w:rsidR="0018279D">
        <w:tc>
          <w:tcPr>
            <w:tcW w:w="9628" w:type="dxa"/>
            <w:gridSpan w:val="8"/>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五、其他约定事项：</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采购文件及其补遗文件、响应文件和承诺是本合同不可分割的部分。</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本合同如发生争议由双方协商解决，协商不成向需方所在人民法院提请诉讼。</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本合同一式</w:t>
            </w:r>
            <w:r>
              <w:rPr>
                <w:rFonts w:asciiTheme="minorEastAsia" w:eastAsiaTheme="minorEastAsia" w:hAnsiTheme="minorEastAsia" w:cstheme="minorEastAsia" w:hint="eastAsia"/>
                <w:sz w:val="21"/>
                <w:szCs w:val="21"/>
              </w:rPr>
              <w:t>__</w:t>
            </w:r>
            <w:r>
              <w:rPr>
                <w:rFonts w:asciiTheme="minorEastAsia" w:eastAsiaTheme="minorEastAsia" w:hAnsiTheme="minorEastAsia" w:cstheme="minorEastAsia" w:hint="eastAsia"/>
                <w:sz w:val="21"/>
                <w:szCs w:val="21"/>
              </w:rPr>
              <w:t>份，</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需方</w:t>
            </w:r>
            <w:r>
              <w:rPr>
                <w:rFonts w:asciiTheme="minorEastAsia" w:eastAsiaTheme="minorEastAsia" w:hAnsiTheme="minorEastAsia" w:cstheme="minorEastAsia" w:hint="eastAsia"/>
                <w:sz w:val="21"/>
                <w:szCs w:val="21"/>
              </w:rPr>
              <w:t>__</w:t>
            </w:r>
            <w:r>
              <w:rPr>
                <w:rFonts w:asciiTheme="minorEastAsia" w:eastAsiaTheme="minorEastAsia" w:hAnsiTheme="minorEastAsia" w:cstheme="minorEastAsia" w:hint="eastAsia"/>
                <w:sz w:val="21"/>
                <w:szCs w:val="21"/>
              </w:rPr>
              <w:t>份，供方</w:t>
            </w:r>
            <w:r>
              <w:rPr>
                <w:rFonts w:asciiTheme="minorEastAsia" w:eastAsiaTheme="minorEastAsia" w:hAnsiTheme="minorEastAsia" w:cstheme="minorEastAsia" w:hint="eastAsia"/>
                <w:sz w:val="21"/>
                <w:szCs w:val="21"/>
              </w:rPr>
              <w:t>__</w:t>
            </w:r>
            <w:r>
              <w:rPr>
                <w:rFonts w:asciiTheme="minorEastAsia" w:eastAsiaTheme="minorEastAsia" w:hAnsiTheme="minorEastAsia" w:cstheme="minorEastAsia" w:hint="eastAsia"/>
                <w:sz w:val="21"/>
                <w:szCs w:val="21"/>
              </w:rPr>
              <w:t>份，具同等法律效力。</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其他：</w:t>
            </w:r>
          </w:p>
        </w:tc>
      </w:tr>
      <w:tr w:rsidR="0018279D">
        <w:tc>
          <w:tcPr>
            <w:tcW w:w="4644" w:type="dxa"/>
            <w:gridSpan w:val="3"/>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需方：</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地址：</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联系电话：</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w:t>
            </w:r>
          </w:p>
        </w:tc>
        <w:tc>
          <w:tcPr>
            <w:tcW w:w="4984" w:type="dxa"/>
            <w:gridSpan w:val="5"/>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供方：</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地址：</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传真：</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开户银行：</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账号：</w:t>
            </w:r>
          </w:p>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w:t>
            </w:r>
          </w:p>
          <w:p w:rsidR="0018279D" w:rsidRDefault="004160F3">
            <w:pPr>
              <w:widowControl/>
              <w:spacing w:line="24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（本栏请用计算机打印以便于准确付款）</w:t>
            </w:r>
          </w:p>
        </w:tc>
      </w:tr>
      <w:tr w:rsidR="0018279D">
        <w:trPr>
          <w:trHeight w:val="870"/>
        </w:trPr>
        <w:tc>
          <w:tcPr>
            <w:tcW w:w="9628" w:type="dxa"/>
            <w:gridSpan w:val="8"/>
          </w:tcPr>
          <w:p w:rsidR="0018279D" w:rsidRDefault="004160F3">
            <w:pPr>
              <w:spacing w:line="24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备注：</w:t>
            </w:r>
          </w:p>
          <w:p w:rsidR="0018279D" w:rsidRDefault="0018279D">
            <w:pPr>
              <w:spacing w:line="240" w:lineRule="atLeast"/>
              <w:rPr>
                <w:rFonts w:asciiTheme="minorEastAsia" w:eastAsiaTheme="minorEastAsia" w:hAnsiTheme="minorEastAsia" w:cstheme="minorEastAsia"/>
                <w:sz w:val="21"/>
                <w:szCs w:val="21"/>
              </w:rPr>
            </w:pPr>
          </w:p>
        </w:tc>
      </w:tr>
    </w:tbl>
    <w:p w:rsidR="0018279D" w:rsidRDefault="004160F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签约时间：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签约地点：</w:t>
      </w:r>
    </w:p>
    <w:p w:rsidR="0018279D" w:rsidRDefault="0018279D">
      <w:pPr>
        <w:tabs>
          <w:tab w:val="left" w:pos="9000"/>
        </w:tabs>
        <w:spacing w:line="276" w:lineRule="auto"/>
        <w:jc w:val="center"/>
        <w:rPr>
          <w:rFonts w:asciiTheme="minorEastAsia" w:eastAsiaTheme="minorEastAsia" w:hAnsiTheme="minorEastAsia" w:cstheme="minorEastAsia"/>
          <w:sz w:val="21"/>
          <w:szCs w:val="21"/>
        </w:rPr>
        <w:sectPr w:rsidR="0018279D">
          <w:footerReference w:type="even" r:id="rId17"/>
          <w:footerReference w:type="default" r:id="rId18"/>
          <w:pgSz w:w="11907" w:h="16840"/>
          <w:pgMar w:top="1134" w:right="1191" w:bottom="1134" w:left="1304" w:header="964" w:footer="992" w:gutter="0"/>
          <w:cols w:space="720"/>
          <w:docGrid w:linePitch="312"/>
        </w:sectPr>
      </w:pPr>
    </w:p>
    <w:p w:rsidR="0018279D" w:rsidRDefault="004160F3">
      <w:pPr>
        <w:pStyle w:val="2"/>
        <w:spacing w:before="0" w:after="0" w:line="360" w:lineRule="auto"/>
        <w:jc w:val="center"/>
        <w:rPr>
          <w:rFonts w:asciiTheme="minorEastAsia" w:eastAsiaTheme="minorEastAsia" w:hAnsiTheme="minorEastAsia" w:cstheme="minorEastAsia"/>
          <w:b w:val="0"/>
          <w:sz w:val="36"/>
          <w:szCs w:val="30"/>
        </w:rPr>
      </w:pPr>
      <w:bookmarkStart w:id="120" w:name="_Hlt41879464"/>
      <w:bookmarkStart w:id="121" w:name="_Toc23112"/>
      <w:bookmarkStart w:id="122" w:name="_Toc21346"/>
      <w:bookmarkEnd w:id="120"/>
      <w:r>
        <w:rPr>
          <w:rFonts w:asciiTheme="minorEastAsia" w:eastAsiaTheme="minorEastAsia" w:hAnsiTheme="minorEastAsia" w:cstheme="minorEastAsia" w:hint="eastAsia"/>
          <w:b w:val="0"/>
          <w:sz w:val="36"/>
          <w:szCs w:val="30"/>
        </w:rPr>
        <w:lastRenderedPageBreak/>
        <w:t>第七篇</w:t>
      </w:r>
      <w:r>
        <w:rPr>
          <w:rFonts w:asciiTheme="minorEastAsia" w:eastAsiaTheme="minorEastAsia" w:hAnsiTheme="minorEastAsia" w:cstheme="minorEastAsia" w:hint="eastAsia"/>
          <w:b w:val="0"/>
          <w:sz w:val="36"/>
          <w:szCs w:val="30"/>
        </w:rPr>
        <w:t xml:space="preserve">  </w:t>
      </w:r>
      <w:r>
        <w:rPr>
          <w:rFonts w:asciiTheme="minorEastAsia" w:eastAsiaTheme="minorEastAsia" w:hAnsiTheme="minorEastAsia" w:cstheme="minorEastAsia" w:hint="eastAsia"/>
          <w:b w:val="0"/>
          <w:sz w:val="36"/>
          <w:szCs w:val="30"/>
        </w:rPr>
        <w:t>响应文件编制要求</w:t>
      </w:r>
      <w:bookmarkEnd w:id="121"/>
      <w:bookmarkEnd w:id="122"/>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一、经济部分</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（一）竞争性磋商报价函</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（二）明细报价表</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二、服务部分</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（一）服务响应偏离表</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rPr>
        <w:t>其他资料（格式自定）</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三、商务部分</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（一）商务响应偏离表</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rPr>
        <w:t>）其它优惠服务承诺</w:t>
      </w:r>
      <w:r>
        <w:rPr>
          <w:rFonts w:asciiTheme="minorEastAsia" w:eastAsiaTheme="minorEastAsia" w:hAnsiTheme="minorEastAsia" w:cstheme="minorEastAsia" w:hint="eastAsia"/>
          <w:sz w:val="24"/>
          <w:szCs w:val="24"/>
        </w:rPr>
        <w:t>（格式自定）</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四、资格条件及其他</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w:t>
      </w:r>
      <w:r>
        <w:rPr>
          <w:rFonts w:ascii="方正仿宋_GBK" w:eastAsia="方正仿宋_GBK" w:hAnsi="宋体" w:hint="eastAsia"/>
          <w:sz w:val="24"/>
          <w:szCs w:val="24"/>
        </w:rPr>
        <w:t>法人营业执照（副本）或事业单位法人证书（副本）或个体工商户营业执照或有效的自然人身份证明或社会团体法人登记证书复印件</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（二）法定代表人身份证明书（格式）</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（三）法定代表人授权委托书（格式）</w:t>
      </w:r>
    </w:p>
    <w:p w:rsidR="0018279D" w:rsidRDefault="004160F3">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（四）基本资格条件承诺函</w:t>
      </w:r>
    </w:p>
    <w:p w:rsidR="0018279D" w:rsidRDefault="004160F3">
      <w:pPr>
        <w:snapToGrid w:val="0"/>
        <w:spacing w:line="400" w:lineRule="exact"/>
        <w:ind w:firstLineChars="200" w:firstLine="480"/>
        <w:rPr>
          <w:rFonts w:asciiTheme="minorEastAsia" w:eastAsia="方正仿宋_GBK" w:hAnsiTheme="minorEastAsia" w:cstheme="minorEastAsia"/>
          <w:sz w:val="24"/>
          <w:szCs w:val="24"/>
        </w:rPr>
      </w:pPr>
      <w:r>
        <w:rPr>
          <w:rFonts w:asciiTheme="minorEastAsia" w:eastAsiaTheme="minorEastAsia" w:hAnsiTheme="minorEastAsia" w:cstheme="minorEastAsia" w:hint="eastAsia"/>
          <w:sz w:val="24"/>
          <w:szCs w:val="24"/>
        </w:rPr>
        <w:t>（五）</w:t>
      </w:r>
      <w:r>
        <w:rPr>
          <w:rFonts w:ascii="方正仿宋_GBK" w:eastAsia="方正仿宋_GBK" w:hAnsi="宋体" w:hint="eastAsia"/>
          <w:sz w:val="24"/>
          <w:szCs w:val="24"/>
        </w:rPr>
        <w:t>特定资格条件证书或证明文件</w:t>
      </w:r>
      <w:r>
        <w:rPr>
          <w:rFonts w:ascii="方正仿宋_GBK" w:eastAsia="方正仿宋_GBK" w:hAnsi="宋体" w:hint="eastAsia"/>
          <w:sz w:val="24"/>
          <w:szCs w:val="24"/>
        </w:rPr>
        <w:t>（如果有）</w:t>
      </w:r>
    </w:p>
    <w:p w:rsidR="0018279D" w:rsidRDefault="004160F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五、其他应提供的资料</w:t>
      </w:r>
      <w:r>
        <w:rPr>
          <w:rFonts w:asciiTheme="minorEastAsia" w:eastAsiaTheme="minorEastAsia" w:hAnsiTheme="minorEastAsia" w:cstheme="minorEastAsia" w:hint="eastAsia"/>
          <w:sz w:val="24"/>
          <w:szCs w:val="24"/>
        </w:rPr>
        <w:t>（如果有）</w:t>
      </w:r>
    </w:p>
    <w:p w:rsidR="0018279D" w:rsidRDefault="004160F3">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（一）中小企业声</w:t>
      </w:r>
      <w:r>
        <w:rPr>
          <w:rFonts w:ascii="方正仿宋_GBK" w:eastAsia="方正仿宋_GBK" w:hAnsi="宋体" w:hint="eastAsia"/>
          <w:sz w:val="24"/>
          <w:szCs w:val="24"/>
        </w:rPr>
        <w:t>明函、监狱企业证明文件、残疾人福利性单位声明函</w:t>
      </w:r>
    </w:p>
    <w:p w:rsidR="0018279D" w:rsidRDefault="004160F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w:t>
      </w:r>
    </w:p>
    <w:p w:rsidR="0018279D" w:rsidRDefault="0018279D">
      <w:pPr>
        <w:spacing w:line="440" w:lineRule="exact"/>
        <w:ind w:firstLineChars="200" w:firstLine="480"/>
        <w:rPr>
          <w:rFonts w:asciiTheme="minorEastAsia" w:eastAsiaTheme="minorEastAsia" w:hAnsiTheme="minorEastAsia" w:cstheme="minorEastAsia"/>
          <w:sz w:val="24"/>
          <w:szCs w:val="24"/>
        </w:rPr>
      </w:pPr>
    </w:p>
    <w:p w:rsidR="0018279D" w:rsidRDefault="0018279D">
      <w:pPr>
        <w:snapToGrid w:val="0"/>
        <w:spacing w:line="360" w:lineRule="auto"/>
        <w:rPr>
          <w:rFonts w:asciiTheme="minorEastAsia" w:eastAsiaTheme="minorEastAsia" w:hAnsiTheme="minorEastAsia" w:cstheme="minorEastAsia"/>
          <w:sz w:val="24"/>
          <w:szCs w:val="24"/>
          <w:bdr w:val="single" w:sz="4" w:space="0" w:color="auto"/>
        </w:rPr>
        <w:sectPr w:rsidR="0018279D">
          <w:pgSz w:w="11907" w:h="16840"/>
          <w:pgMar w:top="1134" w:right="1191" w:bottom="1134" w:left="1304" w:header="851" w:footer="992" w:gutter="0"/>
          <w:cols w:space="720"/>
          <w:docGrid w:linePitch="380" w:charSpace="-5735"/>
        </w:sectPr>
      </w:pPr>
    </w:p>
    <w:p w:rsidR="0018279D" w:rsidRDefault="004160F3">
      <w:pPr>
        <w:pStyle w:val="3"/>
        <w:spacing w:before="0" w:after="0" w:line="360" w:lineRule="auto"/>
        <w:rPr>
          <w:rFonts w:asciiTheme="minorEastAsia" w:eastAsiaTheme="minorEastAsia" w:hAnsiTheme="minorEastAsia" w:cstheme="minorEastAsia"/>
          <w:sz w:val="24"/>
          <w:szCs w:val="24"/>
        </w:rPr>
      </w:pPr>
      <w:bookmarkStart w:id="123" w:name="_Toc11724"/>
      <w:bookmarkStart w:id="124" w:name="_Toc3738"/>
      <w:bookmarkStart w:id="125" w:name="_Toc313888360"/>
      <w:bookmarkStart w:id="126" w:name="_Toc342913419"/>
      <w:bookmarkStart w:id="127" w:name="_Toc313008356"/>
      <w:bookmarkStart w:id="128" w:name="_Toc12789073"/>
      <w:bookmarkStart w:id="129" w:name="_Toc283382454"/>
      <w:r>
        <w:rPr>
          <w:rFonts w:asciiTheme="minorEastAsia" w:eastAsiaTheme="minorEastAsia" w:hAnsiTheme="minorEastAsia" w:cstheme="minorEastAsia" w:hint="eastAsia"/>
          <w:sz w:val="24"/>
          <w:szCs w:val="24"/>
        </w:rPr>
        <w:lastRenderedPageBreak/>
        <w:t>一、经济部分</w:t>
      </w:r>
      <w:bookmarkEnd w:id="123"/>
      <w:bookmarkEnd w:id="124"/>
      <w:bookmarkEnd w:id="125"/>
      <w:bookmarkEnd w:id="126"/>
      <w:bookmarkEnd w:id="127"/>
    </w:p>
    <w:bookmarkEnd w:id="128"/>
    <w:bookmarkEnd w:id="129"/>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（一）竞争性磋商报价函</w:t>
      </w:r>
    </w:p>
    <w:p w:rsidR="0018279D" w:rsidRDefault="004160F3">
      <w:pPr>
        <w:tabs>
          <w:tab w:val="left" w:pos="6300"/>
        </w:tabs>
        <w:snapToGrid w:val="0"/>
        <w:spacing w:line="312" w:lineRule="auto"/>
        <w:jc w:val="center"/>
        <w:outlineLvl w:val="0"/>
        <w:rPr>
          <w:rFonts w:asciiTheme="minorEastAsia" w:eastAsiaTheme="minorEastAsia" w:hAnsiTheme="minorEastAsia" w:cstheme="minorEastAsia"/>
          <w:b/>
          <w:szCs w:val="28"/>
        </w:rPr>
      </w:pPr>
      <w:r>
        <w:rPr>
          <w:rFonts w:asciiTheme="minorEastAsia" w:eastAsiaTheme="minorEastAsia" w:hAnsiTheme="minorEastAsia" w:cstheme="minorEastAsia" w:hint="eastAsia"/>
          <w:b/>
          <w:szCs w:val="28"/>
        </w:rPr>
        <w:t>竞争性磋商报价函</w:t>
      </w:r>
    </w:p>
    <w:p w:rsidR="0018279D" w:rsidRDefault="004160F3">
      <w:pPr>
        <w:tabs>
          <w:tab w:val="left" w:pos="6300"/>
        </w:tabs>
        <w:snapToGrid w:val="0"/>
        <w:spacing w:line="31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（采购代理机构名称）</w:t>
      </w:r>
      <w:r>
        <w:rPr>
          <w:rFonts w:asciiTheme="minorEastAsia" w:eastAsiaTheme="minorEastAsia" w:hAnsiTheme="minorEastAsia" w:cstheme="minorEastAsia" w:hint="eastAsia"/>
          <w:sz w:val="24"/>
          <w:szCs w:val="24"/>
        </w:rPr>
        <w:t>：</w:t>
      </w:r>
    </w:p>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我方收到</w:t>
      </w:r>
      <w:r>
        <w:rPr>
          <w:rFonts w:asciiTheme="minorEastAsia" w:eastAsiaTheme="minorEastAsia" w:hAnsiTheme="minorEastAsia" w:cstheme="minorEastAsia" w:hint="eastAsia"/>
          <w:sz w:val="24"/>
          <w:szCs w:val="24"/>
        </w:rPr>
        <w:t>____________________________</w:t>
      </w:r>
      <w:r>
        <w:rPr>
          <w:rFonts w:asciiTheme="minorEastAsia" w:eastAsiaTheme="minorEastAsia" w:hAnsiTheme="minorEastAsia" w:cstheme="minorEastAsia" w:hint="eastAsia"/>
          <w:sz w:val="24"/>
          <w:szCs w:val="24"/>
        </w:rPr>
        <w:t>（磋商项目名称）的竞争性磋商文件，经详细研究，决定参加该项目的磋商。</w:t>
      </w:r>
    </w:p>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愿意按照竞争性磋商文件中的一切要求，提供本项目的服务，初始报价为人民币大写：元整；人民币小写：元。以我公司最后报价为准。</w:t>
      </w:r>
    </w:p>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我方现提交的响应文件为：响应文件正本份，副本</w:t>
      </w:r>
      <w:r>
        <w:rPr>
          <w:rFonts w:asciiTheme="minorEastAsia" w:eastAsiaTheme="minorEastAsia" w:hAnsiTheme="minorEastAsia" w:cstheme="minorEastAsia" w:hint="eastAsia"/>
          <w:sz w:val="24"/>
          <w:szCs w:val="24"/>
        </w:rPr>
        <w:t>份，电子文档份。</w:t>
      </w:r>
    </w:p>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我方承诺：本次磋商的有效期为</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天。</w:t>
      </w:r>
    </w:p>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我方完全理解和接受贵方竞争性磋商文件的一切规定和要求及评审办法。</w:t>
      </w:r>
    </w:p>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在整个竞争性磋商过程中，我方若有违规行为，接受按照《中华人民共和国政府采购法》和《竞争性磋商文件》之规定给予惩罚。</w:t>
      </w:r>
    </w:p>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我方若成为成交供应商，将按照最终磋商结果签订合同，并且严格履行合同义务。本承诺函将成为合同不可分割的一部分，与合同具有同等的法律效力。</w:t>
      </w:r>
    </w:p>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如果我方成为成交供应商，保证在接到成交通知书后，向采购代理机构交纳竞争性磋商文件规定的采购代理服务费。</w:t>
      </w:r>
    </w:p>
    <w:p w:rsidR="0018279D" w:rsidRDefault="004160F3">
      <w:pPr>
        <w:tabs>
          <w:tab w:val="left" w:pos="6300"/>
        </w:tabs>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8"/>
        </w:rPr>
        <w:t>我方未</w:t>
      </w:r>
      <w:r>
        <w:rPr>
          <w:rFonts w:asciiTheme="minorEastAsia" w:eastAsiaTheme="minorEastAsia" w:hAnsiTheme="minorEastAsia" w:cstheme="minorEastAsia" w:hint="eastAsia"/>
          <w:sz w:val="24"/>
          <w:szCs w:val="24"/>
        </w:rPr>
        <w:t>为采</w:t>
      </w:r>
      <w:r>
        <w:rPr>
          <w:rFonts w:asciiTheme="minorEastAsia" w:eastAsiaTheme="minorEastAsia" w:hAnsiTheme="minorEastAsia" w:cstheme="minorEastAsia" w:hint="eastAsia"/>
          <w:sz w:val="24"/>
          <w:szCs w:val="24"/>
        </w:rPr>
        <w:t>购项目提供整体设计、规范编制或者项目管理、监理、检测等服务。</w:t>
      </w:r>
    </w:p>
    <w:p w:rsidR="0018279D" w:rsidRDefault="0018279D">
      <w:pPr>
        <w:tabs>
          <w:tab w:val="left" w:pos="6300"/>
        </w:tabs>
        <w:snapToGrid w:val="0"/>
        <w:spacing w:line="312" w:lineRule="auto"/>
        <w:ind w:firstLine="570"/>
        <w:rPr>
          <w:rFonts w:asciiTheme="minorEastAsia" w:eastAsiaTheme="minorEastAsia" w:hAnsiTheme="minorEastAsia" w:cstheme="minorEastAsia"/>
          <w:sz w:val="24"/>
          <w:szCs w:val="24"/>
        </w:rPr>
      </w:pPr>
    </w:p>
    <w:p w:rsidR="0018279D" w:rsidRDefault="0018279D">
      <w:pPr>
        <w:tabs>
          <w:tab w:val="left" w:pos="6300"/>
        </w:tabs>
        <w:snapToGrid w:val="0"/>
        <w:spacing w:line="312" w:lineRule="auto"/>
        <w:ind w:firstLine="570"/>
        <w:rPr>
          <w:rFonts w:asciiTheme="minorEastAsia" w:eastAsiaTheme="minorEastAsia" w:hAnsiTheme="minorEastAsia" w:cstheme="minorEastAsia"/>
          <w:sz w:val="24"/>
          <w:szCs w:val="24"/>
        </w:rPr>
      </w:pPr>
    </w:p>
    <w:p w:rsidR="0018279D" w:rsidRDefault="004160F3">
      <w:pPr>
        <w:tabs>
          <w:tab w:val="left" w:pos="6300"/>
        </w:tabs>
        <w:snapToGrid w:val="0"/>
        <w:spacing w:line="312" w:lineRule="auto"/>
        <w:ind w:firstLine="5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供应商（公章）：</w:t>
      </w:r>
    </w:p>
    <w:p w:rsidR="0018279D" w:rsidRDefault="004160F3">
      <w:pPr>
        <w:tabs>
          <w:tab w:val="left" w:pos="6300"/>
        </w:tabs>
        <w:snapToGrid w:val="0"/>
        <w:spacing w:line="312" w:lineRule="auto"/>
        <w:ind w:firstLine="5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w:t>
      </w:r>
      <w:r>
        <w:rPr>
          <w:rFonts w:asciiTheme="minorEastAsia" w:eastAsiaTheme="minorEastAsia" w:hAnsiTheme="minorEastAsia" w:cstheme="minorEastAsia" w:hint="eastAsia"/>
          <w:sz w:val="24"/>
          <w:szCs w:val="24"/>
        </w:rPr>
        <w:t xml:space="preserve">  </w:t>
      </w:r>
    </w:p>
    <w:p w:rsidR="0018279D" w:rsidRDefault="004160F3">
      <w:pPr>
        <w:tabs>
          <w:tab w:val="left" w:pos="6300"/>
        </w:tabs>
        <w:snapToGrid w:val="0"/>
        <w:spacing w:line="312" w:lineRule="auto"/>
        <w:ind w:firstLine="5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传真：</w:t>
      </w:r>
    </w:p>
    <w:p w:rsidR="0018279D" w:rsidRDefault="004160F3">
      <w:pPr>
        <w:tabs>
          <w:tab w:val="left" w:pos="6300"/>
        </w:tabs>
        <w:snapToGrid w:val="0"/>
        <w:spacing w:line="312" w:lineRule="auto"/>
        <w:ind w:firstLine="5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网址：</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邮编：</w:t>
      </w:r>
    </w:p>
    <w:p w:rsidR="0018279D" w:rsidRDefault="004160F3">
      <w:pPr>
        <w:tabs>
          <w:tab w:val="left" w:pos="6300"/>
        </w:tabs>
        <w:snapToGrid w:val="0"/>
        <w:spacing w:line="312" w:lineRule="auto"/>
        <w:ind w:firstLine="5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p>
    <w:p w:rsidR="0018279D" w:rsidRDefault="004160F3">
      <w:pPr>
        <w:snapToGrid w:val="0"/>
        <w:spacing w:line="312" w:lineRule="auto"/>
        <w:ind w:firstLineChars="200" w:firstLine="480"/>
        <w:rPr>
          <w:rFonts w:asciiTheme="minorEastAsia" w:eastAsiaTheme="minorEastAsia" w:hAnsiTheme="minorEastAsia" w:cstheme="minorEastAsia"/>
          <w:sz w:val="24"/>
          <w:szCs w:val="24"/>
        </w:rPr>
        <w:sectPr w:rsidR="0018279D">
          <w:pgSz w:w="11907" w:h="16840"/>
          <w:pgMar w:top="1134" w:right="1191" w:bottom="1134" w:left="1304" w:header="851" w:footer="992" w:gutter="0"/>
          <w:cols w:space="720"/>
          <w:docGrid w:linePitch="380" w:charSpace="-5735"/>
        </w:sect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18279D" w:rsidRDefault="004160F3">
      <w:pPr>
        <w:tabs>
          <w:tab w:val="left" w:pos="289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（二）明细报价表</w:t>
      </w:r>
    </w:p>
    <w:p w:rsidR="0018279D" w:rsidRDefault="004160F3">
      <w:pPr>
        <w:jc w:val="center"/>
        <w:rPr>
          <w:rFonts w:asciiTheme="minorEastAsia" w:eastAsiaTheme="minorEastAsia" w:hAnsiTheme="minorEastAsia" w:cstheme="minorEastAsia"/>
          <w:b/>
          <w:szCs w:val="28"/>
        </w:rPr>
      </w:pPr>
      <w:r>
        <w:rPr>
          <w:rFonts w:asciiTheme="minorEastAsia" w:eastAsiaTheme="minorEastAsia" w:hAnsiTheme="minorEastAsia" w:cstheme="minorEastAsia" w:hint="eastAsia"/>
          <w:b/>
          <w:szCs w:val="28"/>
        </w:rPr>
        <w:t>明细报价表</w:t>
      </w:r>
    </w:p>
    <w:p w:rsidR="0018279D" w:rsidRDefault="004160F3">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 xml:space="preserve">                             </w:t>
      </w:r>
    </w:p>
    <w:p w:rsidR="0018279D" w:rsidRDefault="004160F3">
      <w:pPr>
        <w:spacing w:line="4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磋商项目名称：</w:t>
      </w:r>
      <w:r>
        <w:rPr>
          <w:rFonts w:asciiTheme="minorEastAsia" w:eastAsiaTheme="minorEastAsia" w:hAnsiTheme="minorEastAsia" w:cstheme="minorEastAsia"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18279D">
        <w:trPr>
          <w:trHeight w:hRule="exact" w:val="564"/>
          <w:jc w:val="center"/>
        </w:trPr>
        <w:tc>
          <w:tcPr>
            <w:tcW w:w="939" w:type="dxa"/>
            <w:vAlign w:val="center"/>
          </w:tcPr>
          <w:p w:rsidR="0018279D" w:rsidRDefault="004160F3">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1557" w:type="dxa"/>
            <w:vAlign w:val="center"/>
          </w:tcPr>
          <w:p w:rsidR="0018279D" w:rsidRDefault="004160F3">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名称</w:t>
            </w:r>
          </w:p>
        </w:tc>
        <w:tc>
          <w:tcPr>
            <w:tcW w:w="3127" w:type="dxa"/>
            <w:vAlign w:val="center"/>
          </w:tcPr>
          <w:p w:rsidR="0018279D" w:rsidRDefault="004160F3">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相关信息</w:t>
            </w:r>
          </w:p>
        </w:tc>
        <w:tc>
          <w:tcPr>
            <w:tcW w:w="1235" w:type="dxa"/>
            <w:vAlign w:val="center"/>
          </w:tcPr>
          <w:p w:rsidR="0018279D" w:rsidRDefault="004160F3">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数量</w:t>
            </w:r>
          </w:p>
        </w:tc>
        <w:tc>
          <w:tcPr>
            <w:tcW w:w="1235" w:type="dxa"/>
            <w:vAlign w:val="center"/>
          </w:tcPr>
          <w:p w:rsidR="0018279D" w:rsidRDefault="004160F3">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单价</w:t>
            </w:r>
          </w:p>
        </w:tc>
        <w:tc>
          <w:tcPr>
            <w:tcW w:w="1235" w:type="dxa"/>
            <w:vAlign w:val="center"/>
          </w:tcPr>
          <w:p w:rsidR="0018279D" w:rsidRDefault="004160F3">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合计</w:t>
            </w: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557" w:type="dxa"/>
            <w:vAlign w:val="center"/>
          </w:tcPr>
          <w:p w:rsidR="0018279D" w:rsidRDefault="0018279D">
            <w:pPr>
              <w:jc w:val="center"/>
              <w:rPr>
                <w:rFonts w:asciiTheme="minorEastAsia" w:eastAsiaTheme="minorEastAsia" w:hAnsiTheme="minorEastAsia" w:cstheme="minorEastAsia"/>
                <w:sz w:val="21"/>
                <w:szCs w:val="21"/>
              </w:rPr>
            </w:pP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557" w:type="dxa"/>
            <w:vAlign w:val="center"/>
          </w:tcPr>
          <w:p w:rsidR="0018279D" w:rsidRDefault="0018279D">
            <w:pPr>
              <w:jc w:val="center"/>
              <w:rPr>
                <w:rFonts w:asciiTheme="minorEastAsia" w:eastAsiaTheme="minorEastAsia" w:hAnsiTheme="minorEastAsia" w:cstheme="minorEastAsia"/>
                <w:sz w:val="21"/>
                <w:szCs w:val="21"/>
              </w:rPr>
            </w:pP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557" w:type="dxa"/>
            <w:vAlign w:val="center"/>
          </w:tcPr>
          <w:p w:rsidR="0018279D" w:rsidRDefault="0018279D">
            <w:pPr>
              <w:jc w:val="center"/>
              <w:rPr>
                <w:rFonts w:asciiTheme="minorEastAsia" w:eastAsiaTheme="minorEastAsia" w:hAnsiTheme="minorEastAsia" w:cstheme="minorEastAsia"/>
                <w:sz w:val="21"/>
                <w:szCs w:val="21"/>
              </w:rPr>
            </w:pP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1557" w:type="dxa"/>
            <w:vAlign w:val="center"/>
          </w:tcPr>
          <w:p w:rsidR="0018279D" w:rsidRDefault="0018279D">
            <w:pPr>
              <w:jc w:val="center"/>
              <w:rPr>
                <w:rFonts w:asciiTheme="minorEastAsia" w:eastAsiaTheme="minorEastAsia" w:hAnsiTheme="minorEastAsia" w:cstheme="minorEastAsia"/>
                <w:sz w:val="21"/>
                <w:szCs w:val="21"/>
              </w:rPr>
            </w:pP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1557" w:type="dxa"/>
            <w:vAlign w:val="center"/>
          </w:tcPr>
          <w:p w:rsidR="0018279D" w:rsidRDefault="0018279D">
            <w:pPr>
              <w:jc w:val="center"/>
              <w:rPr>
                <w:rFonts w:asciiTheme="minorEastAsia" w:eastAsiaTheme="minorEastAsia" w:hAnsiTheme="minorEastAsia" w:cstheme="minorEastAsia"/>
                <w:sz w:val="21"/>
                <w:szCs w:val="21"/>
              </w:rPr>
            </w:pP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1557" w:type="dxa"/>
            <w:vAlign w:val="center"/>
          </w:tcPr>
          <w:p w:rsidR="0018279D" w:rsidRDefault="0018279D">
            <w:pPr>
              <w:jc w:val="center"/>
              <w:rPr>
                <w:rFonts w:asciiTheme="minorEastAsia" w:eastAsiaTheme="minorEastAsia" w:hAnsiTheme="minorEastAsia" w:cstheme="minorEastAsia"/>
                <w:sz w:val="21"/>
                <w:szCs w:val="21"/>
              </w:rPr>
            </w:pP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1557" w:type="dxa"/>
            <w:vAlign w:val="center"/>
          </w:tcPr>
          <w:p w:rsidR="0018279D" w:rsidRDefault="0018279D">
            <w:pPr>
              <w:jc w:val="center"/>
              <w:rPr>
                <w:rFonts w:asciiTheme="minorEastAsia" w:eastAsiaTheme="minorEastAsia" w:hAnsiTheme="minorEastAsia" w:cstheme="minorEastAsia"/>
                <w:sz w:val="21"/>
                <w:szCs w:val="21"/>
              </w:rPr>
            </w:pP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p>
        </w:tc>
        <w:tc>
          <w:tcPr>
            <w:tcW w:w="1557" w:type="dxa"/>
            <w:vAlign w:val="center"/>
          </w:tcPr>
          <w:p w:rsidR="0018279D" w:rsidRDefault="004160F3">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人工费</w:t>
            </w: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4160F3">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p>
        </w:tc>
        <w:tc>
          <w:tcPr>
            <w:tcW w:w="1557" w:type="dxa"/>
            <w:vAlign w:val="center"/>
          </w:tcPr>
          <w:p w:rsidR="0018279D" w:rsidRDefault="004160F3">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运输费</w:t>
            </w: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4160F3">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p>
        </w:tc>
        <w:tc>
          <w:tcPr>
            <w:tcW w:w="1557" w:type="dxa"/>
            <w:vAlign w:val="center"/>
          </w:tcPr>
          <w:p w:rsidR="0018279D" w:rsidRDefault="004160F3">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其他费用</w:t>
            </w: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4160F3">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w:t>
            </w:r>
          </w:p>
        </w:tc>
        <w:tc>
          <w:tcPr>
            <w:tcW w:w="1557" w:type="dxa"/>
            <w:vAlign w:val="center"/>
          </w:tcPr>
          <w:p w:rsidR="0018279D" w:rsidRDefault="004160F3">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3127" w:type="dxa"/>
          </w:tcPr>
          <w:p w:rsidR="0018279D" w:rsidRDefault="0018279D">
            <w:pPr>
              <w:jc w:val="center"/>
              <w:rPr>
                <w:rFonts w:asciiTheme="minorEastAsia" w:eastAsiaTheme="minorEastAsia" w:hAnsiTheme="minorEastAsia" w:cstheme="minorEastAsia"/>
                <w:sz w:val="21"/>
                <w:szCs w:val="21"/>
              </w:rPr>
            </w:pPr>
          </w:p>
        </w:tc>
        <w:tc>
          <w:tcPr>
            <w:tcW w:w="1235" w:type="dxa"/>
            <w:vAlign w:val="center"/>
          </w:tcPr>
          <w:p w:rsidR="0018279D" w:rsidRDefault="004160F3">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1235" w:type="dxa"/>
          </w:tcPr>
          <w:p w:rsidR="0018279D" w:rsidRDefault="0018279D">
            <w:pPr>
              <w:jc w:val="center"/>
              <w:rPr>
                <w:rFonts w:asciiTheme="minorEastAsia" w:eastAsiaTheme="minorEastAsia" w:hAnsiTheme="minorEastAsia" w:cstheme="minorEastAsia"/>
                <w:sz w:val="21"/>
                <w:szCs w:val="21"/>
              </w:rPr>
            </w:pPr>
          </w:p>
        </w:tc>
        <w:tc>
          <w:tcPr>
            <w:tcW w:w="1235" w:type="dxa"/>
          </w:tcPr>
          <w:p w:rsidR="0018279D" w:rsidRDefault="0018279D">
            <w:pPr>
              <w:jc w:val="center"/>
              <w:rPr>
                <w:rFonts w:asciiTheme="minorEastAsia" w:eastAsiaTheme="minorEastAsia" w:hAnsiTheme="minorEastAsia" w:cstheme="minorEastAsia"/>
                <w:sz w:val="21"/>
                <w:szCs w:val="21"/>
              </w:rPr>
            </w:pPr>
          </w:p>
        </w:tc>
      </w:tr>
      <w:tr w:rsidR="0018279D">
        <w:trPr>
          <w:trHeight w:hRule="exact" w:val="417"/>
          <w:jc w:val="center"/>
        </w:trPr>
        <w:tc>
          <w:tcPr>
            <w:tcW w:w="939" w:type="dxa"/>
            <w:vAlign w:val="center"/>
          </w:tcPr>
          <w:p w:rsidR="0018279D" w:rsidRDefault="004160F3">
            <w:pPr>
              <w:pStyle w:val="a5"/>
              <w:spacing w:line="240" w:lineRule="atLeast"/>
              <w:ind w:left="3920"/>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w:t>
            </w:r>
          </w:p>
        </w:tc>
        <w:tc>
          <w:tcPr>
            <w:tcW w:w="1557" w:type="dxa"/>
            <w:vAlign w:val="center"/>
          </w:tcPr>
          <w:p w:rsidR="0018279D" w:rsidRDefault="004160F3">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总计</w:t>
            </w:r>
          </w:p>
        </w:tc>
        <w:tc>
          <w:tcPr>
            <w:tcW w:w="6832" w:type="dxa"/>
            <w:gridSpan w:val="4"/>
          </w:tcPr>
          <w:p w:rsidR="0018279D" w:rsidRDefault="0018279D">
            <w:pPr>
              <w:rPr>
                <w:rFonts w:asciiTheme="minorEastAsia" w:eastAsiaTheme="minorEastAsia" w:hAnsiTheme="minorEastAsia" w:cstheme="minorEastAsia"/>
                <w:sz w:val="21"/>
                <w:szCs w:val="21"/>
              </w:rPr>
            </w:pPr>
          </w:p>
        </w:tc>
      </w:tr>
    </w:tbl>
    <w:p w:rsidR="0018279D" w:rsidRDefault="0018279D">
      <w:pPr>
        <w:snapToGrid w:val="0"/>
        <w:spacing w:line="500" w:lineRule="exact"/>
        <w:ind w:firstLineChars="200" w:firstLine="480"/>
        <w:rPr>
          <w:rFonts w:asciiTheme="minorEastAsia" w:eastAsiaTheme="minorEastAsia" w:hAnsiTheme="minorEastAsia" w:cstheme="minorEastAsia"/>
          <w:sz w:val="24"/>
          <w:szCs w:val="28"/>
        </w:rPr>
      </w:pPr>
    </w:p>
    <w:p w:rsidR="0018279D" w:rsidRDefault="004160F3">
      <w:pPr>
        <w:snapToGrid w:val="0"/>
        <w:spacing w:line="500" w:lineRule="exact"/>
        <w:ind w:firstLineChars="200" w:firstLine="48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注：</w:t>
      </w:r>
      <w:r>
        <w:rPr>
          <w:rFonts w:asciiTheme="minorEastAsia" w:eastAsiaTheme="minorEastAsia" w:hAnsiTheme="minorEastAsia" w:cstheme="minorEastAsia" w:hint="eastAsia"/>
          <w:sz w:val="24"/>
          <w:szCs w:val="28"/>
        </w:rPr>
        <w:t>1.</w:t>
      </w:r>
      <w:r>
        <w:rPr>
          <w:rFonts w:asciiTheme="minorEastAsia" w:eastAsiaTheme="minorEastAsia" w:hAnsiTheme="minorEastAsia" w:cstheme="minorEastAsia" w:hint="eastAsia"/>
          <w:sz w:val="24"/>
          <w:szCs w:val="28"/>
        </w:rPr>
        <w:t>供应商应完整填写本表。</w:t>
      </w:r>
    </w:p>
    <w:p w:rsidR="0018279D" w:rsidRDefault="004160F3">
      <w:pPr>
        <w:snapToGrid w:val="0"/>
        <w:spacing w:line="500" w:lineRule="exact"/>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 xml:space="preserve">        2.</w:t>
      </w:r>
      <w:r>
        <w:rPr>
          <w:rFonts w:asciiTheme="minorEastAsia" w:eastAsiaTheme="minorEastAsia" w:hAnsiTheme="minorEastAsia" w:cstheme="minorEastAsia" w:hint="eastAsia"/>
          <w:sz w:val="24"/>
          <w:szCs w:val="28"/>
        </w:rPr>
        <w:t>该表可扩展</w:t>
      </w:r>
      <w:bookmarkStart w:id="130" w:name="OLE_LINK2"/>
      <w:bookmarkStart w:id="131" w:name="OLE_LINK1"/>
      <w:r>
        <w:rPr>
          <w:rFonts w:asciiTheme="minorEastAsia" w:eastAsiaTheme="minorEastAsia" w:hAnsiTheme="minorEastAsia" w:cstheme="minorEastAsia" w:hint="eastAsia"/>
          <w:sz w:val="24"/>
          <w:szCs w:val="28"/>
        </w:rPr>
        <w:t>，并逐页签字或盖章。</w:t>
      </w:r>
      <w:bookmarkEnd w:id="130"/>
      <w:bookmarkEnd w:id="131"/>
    </w:p>
    <w:p w:rsidR="0018279D" w:rsidRDefault="0018279D">
      <w:pPr>
        <w:pStyle w:val="1"/>
        <w:spacing w:line="360" w:lineRule="auto"/>
        <w:rPr>
          <w:rFonts w:asciiTheme="minorEastAsia" w:eastAsiaTheme="minorEastAsia" w:hAnsiTheme="minorEastAsia" w:cstheme="minorEastAsia"/>
          <w:sz w:val="24"/>
          <w:szCs w:val="24"/>
        </w:rPr>
      </w:pPr>
    </w:p>
    <w:p w:rsidR="0018279D" w:rsidRDefault="0018279D">
      <w:pPr>
        <w:pStyle w:val="1"/>
        <w:spacing w:line="360" w:lineRule="auto"/>
        <w:rPr>
          <w:rFonts w:asciiTheme="minorEastAsia" w:eastAsiaTheme="minorEastAsia" w:hAnsiTheme="minorEastAsia" w:cstheme="minorEastAsia"/>
          <w:sz w:val="24"/>
          <w:szCs w:val="24"/>
        </w:rPr>
      </w:pPr>
    </w:p>
    <w:p w:rsidR="0018279D" w:rsidRDefault="0018279D">
      <w:pPr>
        <w:rPr>
          <w:rFonts w:asciiTheme="minorEastAsia" w:eastAsiaTheme="minorEastAsia" w:hAnsiTheme="minorEastAsia" w:cstheme="minorEastAsia"/>
        </w:rPr>
      </w:pPr>
    </w:p>
    <w:p w:rsidR="0018279D" w:rsidRDefault="0018279D">
      <w:pPr>
        <w:rPr>
          <w:rFonts w:asciiTheme="minorEastAsia" w:eastAsiaTheme="minorEastAsia" w:hAnsiTheme="minorEastAsia" w:cstheme="minorEastAsia"/>
        </w:rPr>
      </w:pPr>
    </w:p>
    <w:p w:rsidR="0018279D" w:rsidRDefault="004160F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供应商名称（公章）：</w:t>
      </w:r>
    </w:p>
    <w:p w:rsidR="0018279D" w:rsidRDefault="004160F3">
      <w:pPr>
        <w:spacing w:line="360" w:lineRule="auto"/>
        <w:ind w:right="480" w:firstLineChars="2700" w:firstLine="6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18279D" w:rsidRDefault="0018279D">
      <w:pPr>
        <w:snapToGrid w:val="0"/>
        <w:spacing w:line="360" w:lineRule="auto"/>
        <w:ind w:firstLineChars="200" w:firstLine="480"/>
        <w:rPr>
          <w:rFonts w:asciiTheme="minorEastAsia" w:eastAsiaTheme="minorEastAsia" w:hAnsiTheme="minorEastAsia" w:cstheme="minorEastAsia"/>
          <w:sz w:val="24"/>
          <w:szCs w:val="24"/>
          <w:bdr w:val="single" w:sz="4" w:space="0" w:color="auto"/>
        </w:rPr>
        <w:sectPr w:rsidR="0018279D">
          <w:headerReference w:type="default" r:id="rId19"/>
          <w:pgSz w:w="11907" w:h="16840"/>
          <w:pgMar w:top="1134" w:right="1191" w:bottom="1134" w:left="1304" w:header="851" w:footer="992" w:gutter="0"/>
          <w:cols w:space="720"/>
          <w:docGrid w:linePitch="380" w:charSpace="-5735"/>
        </w:sectPr>
      </w:pPr>
    </w:p>
    <w:p w:rsidR="0018279D" w:rsidRDefault="004160F3">
      <w:pPr>
        <w:pStyle w:val="3"/>
        <w:spacing w:before="0" w:after="0" w:line="360" w:lineRule="auto"/>
        <w:rPr>
          <w:rFonts w:asciiTheme="minorEastAsia" w:eastAsiaTheme="minorEastAsia" w:hAnsiTheme="minorEastAsia" w:cstheme="minorEastAsia"/>
          <w:sz w:val="24"/>
          <w:szCs w:val="24"/>
        </w:rPr>
      </w:pPr>
      <w:bookmarkStart w:id="132" w:name="_Toc313008357"/>
      <w:bookmarkStart w:id="133" w:name="_Toc4005"/>
      <w:bookmarkStart w:id="134" w:name="_Toc5753"/>
      <w:bookmarkStart w:id="135" w:name="_Toc342913420"/>
      <w:bookmarkStart w:id="136" w:name="_Toc313888361"/>
      <w:r>
        <w:rPr>
          <w:rFonts w:asciiTheme="minorEastAsia" w:eastAsiaTheme="minorEastAsia" w:hAnsiTheme="minorEastAsia" w:cstheme="minorEastAsia" w:hint="eastAsia"/>
          <w:sz w:val="24"/>
          <w:szCs w:val="24"/>
        </w:rPr>
        <w:lastRenderedPageBreak/>
        <w:t>二、服务部分</w:t>
      </w:r>
      <w:bookmarkEnd w:id="132"/>
      <w:bookmarkEnd w:id="133"/>
      <w:bookmarkEnd w:id="134"/>
      <w:bookmarkEnd w:id="135"/>
      <w:bookmarkEnd w:id="136"/>
    </w:p>
    <w:p w:rsidR="0018279D" w:rsidRDefault="004160F3">
      <w:pPr>
        <w:tabs>
          <w:tab w:val="left" w:pos="6300"/>
        </w:tabs>
        <w:snapToGrid w:val="0"/>
        <w:spacing w:line="500" w:lineRule="exact"/>
        <w:ind w:firstLine="570"/>
        <w:rPr>
          <w:rFonts w:asciiTheme="minorEastAsia" w:eastAsiaTheme="minorEastAsia" w:hAnsiTheme="minorEastAsia" w:cstheme="minorEastAsia"/>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rPr>
        <w:t>服务响应偏离表</w:t>
      </w:r>
    </w:p>
    <w:p w:rsidR="0018279D" w:rsidRDefault="004160F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w:t>
      </w:r>
      <w:r>
        <w:rPr>
          <w:rFonts w:asciiTheme="minorEastAsia" w:eastAsiaTheme="minorEastAsia" w:hAnsiTheme="minorEastAsia" w:cstheme="minorEastAsia" w:hint="eastAsia"/>
          <w:sz w:val="24"/>
          <w:szCs w:val="24"/>
        </w:rPr>
        <w:t>编</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 xml:space="preserve">                               </w:t>
      </w:r>
    </w:p>
    <w:p w:rsidR="0018279D" w:rsidRDefault="004160F3">
      <w:pPr>
        <w:pStyle w:val="a7"/>
        <w:tabs>
          <w:tab w:val="left" w:pos="6300"/>
        </w:tabs>
        <w:snapToGrid w:val="0"/>
        <w:spacing w:line="400" w:lineRule="exact"/>
        <w:ind w:firstLineChars="200" w:firstLine="480"/>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磋商项目名称：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18279D">
        <w:trPr>
          <w:trHeight w:val="515"/>
          <w:jc w:val="center"/>
        </w:trPr>
        <w:tc>
          <w:tcPr>
            <w:tcW w:w="1138" w:type="dxa"/>
            <w:vAlign w:val="center"/>
          </w:tcPr>
          <w:p w:rsidR="0018279D" w:rsidRDefault="004160F3">
            <w:pPr>
              <w:tabs>
                <w:tab w:val="left" w:pos="6300"/>
              </w:tabs>
              <w:snapToGrid w:val="0"/>
              <w:spacing w:line="500" w:lineRule="exact"/>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序号</w:t>
            </w:r>
          </w:p>
        </w:tc>
        <w:tc>
          <w:tcPr>
            <w:tcW w:w="2658" w:type="dxa"/>
            <w:vAlign w:val="center"/>
          </w:tcPr>
          <w:p w:rsidR="0018279D" w:rsidRDefault="004160F3">
            <w:pPr>
              <w:tabs>
                <w:tab w:val="left" w:pos="6300"/>
              </w:tabs>
              <w:snapToGrid w:val="0"/>
              <w:spacing w:line="500" w:lineRule="exact"/>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采购需求</w:t>
            </w:r>
          </w:p>
        </w:tc>
        <w:tc>
          <w:tcPr>
            <w:tcW w:w="2759" w:type="dxa"/>
            <w:vAlign w:val="center"/>
          </w:tcPr>
          <w:p w:rsidR="0018279D" w:rsidRDefault="004160F3">
            <w:pPr>
              <w:tabs>
                <w:tab w:val="left" w:pos="6300"/>
              </w:tabs>
              <w:snapToGrid w:val="0"/>
              <w:spacing w:line="500" w:lineRule="exact"/>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响应情况</w:t>
            </w:r>
          </w:p>
        </w:tc>
        <w:tc>
          <w:tcPr>
            <w:tcW w:w="2067" w:type="dxa"/>
            <w:vAlign w:val="center"/>
          </w:tcPr>
          <w:p w:rsidR="0018279D" w:rsidRDefault="004160F3">
            <w:pPr>
              <w:tabs>
                <w:tab w:val="left" w:pos="6300"/>
              </w:tabs>
              <w:snapToGrid w:val="0"/>
              <w:spacing w:line="500" w:lineRule="exact"/>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差异说明</w:t>
            </w: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4160F3">
            <w:pPr>
              <w:tabs>
                <w:tab w:val="left" w:pos="6300"/>
              </w:tabs>
              <w:snapToGrid w:val="0"/>
              <w:jc w:val="left"/>
              <w:outlineLvl w:val="0"/>
              <w:rPr>
                <w:rFonts w:asciiTheme="minorEastAsia" w:eastAsiaTheme="minorEastAsia" w:hAnsiTheme="minorEastAsia" w:cstheme="minorEastAsia"/>
                <w:sz w:val="21"/>
                <w:szCs w:val="21"/>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w:t>
            </w:r>
            <w:r>
              <w:rPr>
                <w:rFonts w:ascii="方正仿宋_GBK" w:eastAsia="方正仿宋_GBK" w:hAnsi="仿宋" w:hint="eastAsia"/>
                <w:sz w:val="21"/>
                <w:szCs w:val="21"/>
              </w:rPr>
              <w:t>技术参数</w:t>
            </w:r>
            <w:r>
              <w:rPr>
                <w:rFonts w:ascii="方正仿宋_GBK" w:eastAsia="方正仿宋_GBK" w:hAnsi="仿宋"/>
                <w:sz w:val="21"/>
                <w:szCs w:val="21"/>
              </w:rPr>
              <w:t>或具体内容以及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技术参数</w:t>
            </w:r>
            <w:r>
              <w:rPr>
                <w:rFonts w:ascii="方正仿宋_GBK" w:eastAsia="方正仿宋_GBK" w:hAnsi="仿宋"/>
                <w:sz w:val="21"/>
                <w:szCs w:val="21"/>
              </w:rPr>
              <w:t>或</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r w:rsidR="0018279D">
        <w:trPr>
          <w:trHeight w:val="599"/>
          <w:jc w:val="center"/>
        </w:trPr>
        <w:tc>
          <w:tcPr>
            <w:tcW w:w="113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658"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759"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c>
          <w:tcPr>
            <w:tcW w:w="2067" w:type="dxa"/>
            <w:vAlign w:val="center"/>
          </w:tcPr>
          <w:p w:rsidR="0018279D" w:rsidRDefault="0018279D">
            <w:pPr>
              <w:tabs>
                <w:tab w:val="left" w:pos="6300"/>
              </w:tabs>
              <w:snapToGrid w:val="0"/>
              <w:spacing w:line="500" w:lineRule="exact"/>
              <w:jc w:val="center"/>
              <w:outlineLvl w:val="0"/>
              <w:rPr>
                <w:rFonts w:asciiTheme="minorEastAsia" w:eastAsiaTheme="minorEastAsia" w:hAnsiTheme="minorEastAsia" w:cstheme="minorEastAsia"/>
                <w:sz w:val="21"/>
                <w:szCs w:val="21"/>
              </w:rPr>
            </w:pPr>
          </w:p>
        </w:tc>
      </w:tr>
    </w:tbl>
    <w:p w:rsidR="0018279D" w:rsidRDefault="004160F3">
      <w:pPr>
        <w:spacing w:line="500" w:lineRule="exact"/>
        <w:ind w:firstLineChars="250" w:firstLine="60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供应商：</w:t>
      </w:r>
      <w:r>
        <w:rPr>
          <w:rFonts w:asciiTheme="minorEastAsia" w:eastAsiaTheme="minorEastAsia" w:hAnsiTheme="minorEastAsia" w:cstheme="minorEastAsia" w:hint="eastAsia"/>
          <w:sz w:val="24"/>
          <w:szCs w:val="28"/>
        </w:rPr>
        <w:t xml:space="preserve">                         </w:t>
      </w:r>
      <w:r>
        <w:rPr>
          <w:rFonts w:ascii="方正仿宋_GBK" w:eastAsia="方正仿宋_GBK" w:hAnsi="宋体" w:hint="eastAsia"/>
          <w:sz w:val="24"/>
          <w:szCs w:val="24"/>
        </w:rPr>
        <w:t>法定代表人（或其授权代表）或自然人：</w:t>
      </w:r>
    </w:p>
    <w:p w:rsidR="0018279D" w:rsidRDefault="0018279D">
      <w:pPr>
        <w:spacing w:line="500" w:lineRule="exact"/>
        <w:rPr>
          <w:rFonts w:asciiTheme="minorEastAsia" w:eastAsiaTheme="minorEastAsia" w:hAnsiTheme="minorEastAsia" w:cstheme="minorEastAsia"/>
          <w:sz w:val="24"/>
          <w:szCs w:val="28"/>
        </w:rPr>
      </w:pPr>
    </w:p>
    <w:p w:rsidR="0018279D" w:rsidRDefault="004160F3">
      <w:pPr>
        <w:spacing w:line="500" w:lineRule="exact"/>
        <w:ind w:firstLineChars="300" w:firstLine="72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（供应商公章）</w:t>
      </w: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（签字或盖章）</w:t>
      </w: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年</w:t>
      </w: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月</w:t>
      </w: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日</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本表即为对本项目“第二篇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项目服务需求”中所列服务要求进行比较和响应；</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该表必须按照竞争性磋商要求逐条如实填写，根据响应情况在“差异说明”项填写正偏离或负偏离及原因，完全符合的填写“无差异”；</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该表可扩展</w:t>
      </w:r>
      <w:r>
        <w:rPr>
          <w:rFonts w:asciiTheme="minorEastAsia" w:eastAsiaTheme="minorEastAsia" w:hAnsiTheme="minorEastAsia" w:cstheme="minorEastAsia" w:hint="eastAsia"/>
          <w:sz w:val="24"/>
          <w:szCs w:val="28"/>
        </w:rPr>
        <w:t>，并逐页签字或盖章</w:t>
      </w:r>
      <w:r>
        <w:rPr>
          <w:rFonts w:asciiTheme="minorEastAsia" w:eastAsiaTheme="minorEastAsia" w:hAnsiTheme="minorEastAsia" w:cstheme="minorEastAsia" w:hint="eastAsia"/>
          <w:sz w:val="24"/>
        </w:rPr>
        <w:t>；</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可附相关支撑材料。（格式自定）</w:t>
      </w:r>
    </w:p>
    <w:p w:rsidR="0018279D" w:rsidRDefault="004160F3">
      <w:pPr>
        <w:tabs>
          <w:tab w:val="left" w:pos="6300"/>
        </w:tabs>
        <w:snapToGrid w:val="0"/>
        <w:spacing w:line="500" w:lineRule="exact"/>
        <w:ind w:firstLine="57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sz w:val="24"/>
          <w:szCs w:val="24"/>
        </w:rPr>
        <w:lastRenderedPageBreak/>
        <w:t>（二）</w:t>
      </w:r>
      <w:r>
        <w:rPr>
          <w:rFonts w:asciiTheme="minorEastAsia" w:eastAsiaTheme="minorEastAsia" w:hAnsiTheme="minorEastAsia" w:cstheme="minorEastAsia" w:hint="eastAsia"/>
          <w:sz w:val="24"/>
          <w:szCs w:val="24"/>
        </w:rPr>
        <w:t>其他资料（格式自定）</w:t>
      </w:r>
    </w:p>
    <w:p w:rsidR="0018279D" w:rsidRDefault="0018279D">
      <w:pPr>
        <w:tabs>
          <w:tab w:val="left" w:pos="6300"/>
        </w:tabs>
        <w:snapToGrid w:val="0"/>
        <w:spacing w:line="500" w:lineRule="exact"/>
        <w:ind w:firstLineChars="200" w:firstLine="480"/>
        <w:rPr>
          <w:rFonts w:asciiTheme="minorEastAsia" w:eastAsiaTheme="minorEastAsia" w:hAnsiTheme="minorEastAsia" w:cstheme="minorEastAsia"/>
          <w:sz w:val="24"/>
        </w:rPr>
      </w:pPr>
    </w:p>
    <w:p w:rsidR="0018279D" w:rsidRDefault="004160F3">
      <w:pPr>
        <w:pStyle w:val="3"/>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val="0"/>
        </w:rPr>
        <w:br w:type="page"/>
      </w:r>
      <w:bookmarkStart w:id="137" w:name="_Toc16885"/>
      <w:bookmarkStart w:id="138" w:name="_Toc8751"/>
      <w:bookmarkStart w:id="139" w:name="_Toc313008358"/>
      <w:bookmarkStart w:id="140" w:name="_Toc342913421"/>
      <w:bookmarkStart w:id="141" w:name="_Toc313888362"/>
      <w:r>
        <w:rPr>
          <w:rFonts w:asciiTheme="minorEastAsia" w:eastAsiaTheme="minorEastAsia" w:hAnsiTheme="minorEastAsia" w:cstheme="minorEastAsia" w:hint="eastAsia"/>
          <w:sz w:val="24"/>
          <w:szCs w:val="24"/>
        </w:rPr>
        <w:lastRenderedPageBreak/>
        <w:t>三、商务部分</w:t>
      </w:r>
      <w:bookmarkEnd w:id="137"/>
      <w:bookmarkEnd w:id="138"/>
      <w:bookmarkEnd w:id="139"/>
      <w:bookmarkEnd w:id="140"/>
      <w:bookmarkEnd w:id="141"/>
    </w:p>
    <w:p w:rsidR="0018279D" w:rsidRDefault="004160F3">
      <w:pPr>
        <w:spacing w:line="360" w:lineRule="auto"/>
        <w:ind w:firstLineChars="200" w:firstLine="480"/>
        <w:rPr>
          <w:rFonts w:asciiTheme="minorEastAsia" w:eastAsiaTheme="minorEastAsia" w:hAnsiTheme="minorEastAsia" w:cstheme="minorEastAsia"/>
          <w:sz w:val="24"/>
          <w:szCs w:val="24"/>
        </w:rPr>
      </w:pPr>
      <w:bookmarkStart w:id="142" w:name="_Toc283382459"/>
      <w:r>
        <w:rPr>
          <w:rFonts w:asciiTheme="minorEastAsia" w:eastAsiaTheme="minorEastAsia" w:hAnsiTheme="minorEastAsia" w:cstheme="minorEastAsia" w:hint="eastAsia"/>
          <w:sz w:val="24"/>
          <w:szCs w:val="24"/>
        </w:rPr>
        <w:t>（一）商务响应偏离表</w:t>
      </w:r>
    </w:p>
    <w:p w:rsidR="0018279D" w:rsidRDefault="004160F3">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 xml:space="preserve">                           </w:t>
      </w:r>
    </w:p>
    <w:p w:rsidR="0018279D" w:rsidRDefault="004160F3">
      <w:pPr>
        <w:snapToGrid w:val="0"/>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磋商项目名称：</w:t>
      </w:r>
      <w:r>
        <w:rPr>
          <w:rFonts w:asciiTheme="minorEastAsia" w:eastAsiaTheme="minorEastAsia" w:hAnsiTheme="minorEastAsia" w:cstheme="minorEastAsia" w:hint="eastAsia"/>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18279D">
        <w:trPr>
          <w:trHeight w:val="765"/>
        </w:trPr>
        <w:tc>
          <w:tcPr>
            <w:tcW w:w="1510" w:type="dxa"/>
            <w:vAlign w:val="center"/>
          </w:tcPr>
          <w:p w:rsidR="0018279D" w:rsidRDefault="004160F3">
            <w:pPr>
              <w:snapToGrid w:val="0"/>
              <w:spacing w:line="360" w:lineRule="auto"/>
              <w:ind w:firstLine="465"/>
              <w:rPr>
                <w:rFonts w:asciiTheme="minorEastAsia" w:eastAsiaTheme="minorEastAsia" w:hAnsiTheme="minorEastAsia" w:cstheme="minorEastAsia"/>
                <w:sz w:val="21"/>
                <w:szCs w:val="24"/>
              </w:rPr>
            </w:pPr>
            <w:r>
              <w:rPr>
                <w:rFonts w:asciiTheme="minorEastAsia" w:eastAsiaTheme="minorEastAsia" w:hAnsiTheme="minorEastAsia" w:cstheme="minorEastAsia" w:hint="eastAsia"/>
                <w:sz w:val="21"/>
                <w:szCs w:val="24"/>
              </w:rPr>
              <w:t>序号</w:t>
            </w:r>
          </w:p>
        </w:tc>
        <w:tc>
          <w:tcPr>
            <w:tcW w:w="3179" w:type="dxa"/>
            <w:vAlign w:val="center"/>
          </w:tcPr>
          <w:p w:rsidR="0018279D" w:rsidRDefault="004160F3">
            <w:pPr>
              <w:tabs>
                <w:tab w:val="left" w:pos="6300"/>
              </w:tabs>
              <w:snapToGrid w:val="0"/>
              <w:spacing w:line="360" w:lineRule="auto"/>
              <w:jc w:val="center"/>
              <w:outlineLvl w:val="0"/>
              <w:rPr>
                <w:rFonts w:asciiTheme="minorEastAsia" w:eastAsiaTheme="minorEastAsia" w:hAnsiTheme="minorEastAsia" w:cstheme="minorEastAsia"/>
                <w:sz w:val="21"/>
                <w:szCs w:val="24"/>
              </w:rPr>
            </w:pPr>
            <w:r>
              <w:rPr>
                <w:rFonts w:asciiTheme="minorEastAsia" w:eastAsiaTheme="minorEastAsia" w:hAnsiTheme="minorEastAsia" w:cstheme="minorEastAsia" w:hint="eastAsia"/>
                <w:sz w:val="21"/>
                <w:szCs w:val="24"/>
              </w:rPr>
              <w:t>磋商项目商务需求</w:t>
            </w:r>
          </w:p>
        </w:tc>
        <w:tc>
          <w:tcPr>
            <w:tcW w:w="2434" w:type="dxa"/>
            <w:vAlign w:val="center"/>
          </w:tcPr>
          <w:p w:rsidR="0018279D" w:rsidRDefault="004160F3">
            <w:pPr>
              <w:tabs>
                <w:tab w:val="left" w:pos="6300"/>
              </w:tabs>
              <w:snapToGrid w:val="0"/>
              <w:spacing w:line="360" w:lineRule="auto"/>
              <w:jc w:val="center"/>
              <w:outlineLvl w:val="0"/>
              <w:rPr>
                <w:rFonts w:asciiTheme="minorEastAsia" w:eastAsiaTheme="minorEastAsia" w:hAnsiTheme="minorEastAsia" w:cstheme="minorEastAsia"/>
                <w:sz w:val="21"/>
                <w:szCs w:val="24"/>
              </w:rPr>
            </w:pPr>
            <w:r>
              <w:rPr>
                <w:rFonts w:asciiTheme="minorEastAsia" w:eastAsiaTheme="minorEastAsia" w:hAnsiTheme="minorEastAsia" w:cstheme="minorEastAsia" w:hint="eastAsia"/>
                <w:sz w:val="21"/>
                <w:szCs w:val="24"/>
              </w:rPr>
              <w:t>响应情况</w:t>
            </w:r>
          </w:p>
        </w:tc>
        <w:tc>
          <w:tcPr>
            <w:tcW w:w="2355" w:type="dxa"/>
            <w:vAlign w:val="center"/>
          </w:tcPr>
          <w:p w:rsidR="0018279D" w:rsidRDefault="004160F3">
            <w:pPr>
              <w:tabs>
                <w:tab w:val="left" w:pos="6300"/>
              </w:tabs>
              <w:snapToGrid w:val="0"/>
              <w:spacing w:line="360" w:lineRule="auto"/>
              <w:jc w:val="center"/>
              <w:outlineLvl w:val="0"/>
              <w:rPr>
                <w:rFonts w:asciiTheme="minorEastAsia" w:eastAsiaTheme="minorEastAsia" w:hAnsiTheme="minorEastAsia" w:cstheme="minorEastAsia"/>
                <w:sz w:val="21"/>
                <w:szCs w:val="24"/>
              </w:rPr>
            </w:pPr>
            <w:r>
              <w:rPr>
                <w:rFonts w:asciiTheme="minorEastAsia" w:eastAsiaTheme="minorEastAsia" w:hAnsiTheme="minorEastAsia" w:cstheme="minorEastAsia" w:hint="eastAsia"/>
                <w:sz w:val="21"/>
                <w:szCs w:val="24"/>
              </w:rPr>
              <w:t>偏离说明</w:t>
            </w:r>
          </w:p>
        </w:tc>
      </w:tr>
      <w:tr w:rsidR="0018279D">
        <w:trPr>
          <w:trHeight w:val="703"/>
        </w:trPr>
        <w:tc>
          <w:tcPr>
            <w:tcW w:w="1510"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3179"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434" w:type="dxa"/>
            <w:vAlign w:val="center"/>
          </w:tcPr>
          <w:p w:rsidR="0018279D" w:rsidRDefault="004160F3">
            <w:pPr>
              <w:tabs>
                <w:tab w:val="left" w:pos="6300"/>
              </w:tabs>
              <w:snapToGrid w:val="0"/>
              <w:spacing w:line="360" w:lineRule="auto"/>
              <w:jc w:val="center"/>
              <w:outlineLvl w:val="0"/>
              <w:rPr>
                <w:rFonts w:asciiTheme="minorEastAsia" w:eastAsiaTheme="minorEastAsia" w:hAnsiTheme="minorEastAsia" w:cstheme="minorEastAsia"/>
                <w:sz w:val="21"/>
                <w:szCs w:val="24"/>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355"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r>
      <w:tr w:rsidR="0018279D">
        <w:trPr>
          <w:trHeight w:val="703"/>
        </w:trPr>
        <w:tc>
          <w:tcPr>
            <w:tcW w:w="1510"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3179"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434"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355"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r>
      <w:tr w:rsidR="0018279D">
        <w:trPr>
          <w:trHeight w:val="703"/>
        </w:trPr>
        <w:tc>
          <w:tcPr>
            <w:tcW w:w="1510"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3179"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434"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355"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r>
      <w:tr w:rsidR="0018279D">
        <w:trPr>
          <w:trHeight w:val="703"/>
        </w:trPr>
        <w:tc>
          <w:tcPr>
            <w:tcW w:w="1510"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3179"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434"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355"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r>
      <w:tr w:rsidR="0018279D">
        <w:trPr>
          <w:trHeight w:val="703"/>
        </w:trPr>
        <w:tc>
          <w:tcPr>
            <w:tcW w:w="1510"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3179"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434"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355"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r>
      <w:tr w:rsidR="0018279D">
        <w:trPr>
          <w:trHeight w:val="703"/>
        </w:trPr>
        <w:tc>
          <w:tcPr>
            <w:tcW w:w="1510"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3179"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434"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c>
          <w:tcPr>
            <w:tcW w:w="2355" w:type="dxa"/>
            <w:vAlign w:val="center"/>
          </w:tcPr>
          <w:p w:rsidR="0018279D" w:rsidRDefault="0018279D">
            <w:pPr>
              <w:tabs>
                <w:tab w:val="left" w:pos="6300"/>
              </w:tabs>
              <w:snapToGrid w:val="0"/>
              <w:spacing w:line="360" w:lineRule="auto"/>
              <w:jc w:val="center"/>
              <w:outlineLvl w:val="0"/>
              <w:rPr>
                <w:rFonts w:asciiTheme="minorEastAsia" w:eastAsiaTheme="minorEastAsia" w:hAnsiTheme="minorEastAsia" w:cstheme="minorEastAsia"/>
                <w:sz w:val="21"/>
                <w:szCs w:val="24"/>
              </w:rPr>
            </w:pPr>
          </w:p>
        </w:tc>
      </w:tr>
    </w:tbl>
    <w:p w:rsidR="0018279D" w:rsidRDefault="0018279D">
      <w:pPr>
        <w:snapToGrid w:val="0"/>
        <w:spacing w:line="360" w:lineRule="auto"/>
        <w:ind w:firstLine="465"/>
        <w:rPr>
          <w:rFonts w:asciiTheme="minorEastAsia" w:eastAsiaTheme="minorEastAsia" w:hAnsiTheme="minorEastAsia" w:cstheme="minorEastAsia"/>
          <w:sz w:val="24"/>
          <w:szCs w:val="24"/>
        </w:rPr>
      </w:pPr>
    </w:p>
    <w:p w:rsidR="0018279D" w:rsidRDefault="004160F3">
      <w:pPr>
        <w:spacing w:line="500" w:lineRule="exact"/>
        <w:ind w:firstLineChars="250" w:firstLine="60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供应商：</w:t>
      </w:r>
      <w:r>
        <w:rPr>
          <w:rFonts w:asciiTheme="minorEastAsia" w:eastAsiaTheme="minorEastAsia" w:hAnsiTheme="minorEastAsia" w:cstheme="minorEastAsia" w:hint="eastAsia"/>
          <w:sz w:val="24"/>
          <w:szCs w:val="28"/>
        </w:rPr>
        <w:t xml:space="preserve">                            </w:t>
      </w:r>
      <w:r>
        <w:rPr>
          <w:rFonts w:ascii="方正仿宋_GBK" w:eastAsia="方正仿宋_GBK" w:hAnsi="宋体" w:hint="eastAsia"/>
          <w:sz w:val="24"/>
          <w:szCs w:val="24"/>
        </w:rPr>
        <w:t>法定代表人（或其授权代表）或自然人：</w:t>
      </w:r>
    </w:p>
    <w:p w:rsidR="0018279D" w:rsidRDefault="0018279D">
      <w:pPr>
        <w:spacing w:line="500" w:lineRule="exact"/>
        <w:rPr>
          <w:rFonts w:asciiTheme="minorEastAsia" w:eastAsiaTheme="minorEastAsia" w:hAnsiTheme="minorEastAsia" w:cstheme="minorEastAsia"/>
          <w:sz w:val="24"/>
          <w:szCs w:val="28"/>
        </w:rPr>
      </w:pPr>
    </w:p>
    <w:p w:rsidR="0018279D" w:rsidRDefault="004160F3">
      <w:pPr>
        <w:spacing w:line="500" w:lineRule="exact"/>
        <w:ind w:firstLineChars="150" w:firstLine="36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（供应商公章）</w:t>
      </w: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（签字或盖章）</w:t>
      </w: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年</w:t>
      </w: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月</w:t>
      </w: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日</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本表即为对本项目“第三篇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项目商务需求”中所列服务要求进行比较和响应；</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该表必须按照竞争性磋商要求逐条如实填写，根据响应情况在“差异说明”项填写正偏离或负偏离及原因，完全符合的填写“无差异”；</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该表可扩展</w:t>
      </w:r>
      <w:r>
        <w:rPr>
          <w:rFonts w:asciiTheme="minorEastAsia" w:eastAsiaTheme="minorEastAsia" w:hAnsiTheme="minorEastAsia" w:cstheme="minorEastAsia" w:hint="eastAsia"/>
          <w:sz w:val="24"/>
          <w:szCs w:val="28"/>
        </w:rPr>
        <w:t>，并逐页签字或盖章</w:t>
      </w:r>
      <w:r>
        <w:rPr>
          <w:rFonts w:asciiTheme="minorEastAsia" w:eastAsiaTheme="minorEastAsia" w:hAnsiTheme="minorEastAsia" w:cstheme="minorEastAsia" w:hint="eastAsia"/>
          <w:sz w:val="24"/>
        </w:rPr>
        <w:t>。</w:t>
      </w:r>
    </w:p>
    <w:p w:rsidR="0018279D" w:rsidRDefault="004160F3">
      <w:pPr>
        <w:spacing w:line="360" w:lineRule="auto"/>
        <w:ind w:firstLineChars="200" w:firstLine="5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sz w:val="24"/>
          <w:szCs w:val="24"/>
        </w:rPr>
        <w:lastRenderedPageBreak/>
        <w:t>（二）其它优惠承诺（格式自定）</w:t>
      </w:r>
    </w:p>
    <w:p w:rsidR="0018279D" w:rsidRDefault="004160F3">
      <w:pPr>
        <w:pStyle w:val="3"/>
        <w:spacing w:before="0" w:after="0" w:line="360" w:lineRule="auto"/>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br w:type="page"/>
      </w:r>
      <w:bookmarkStart w:id="143" w:name="_Toc16897"/>
      <w:bookmarkStart w:id="144" w:name="_Toc313888363"/>
      <w:bookmarkStart w:id="145" w:name="_Toc313008359"/>
      <w:bookmarkStart w:id="146" w:name="_Toc8554"/>
      <w:bookmarkStart w:id="147" w:name="_Toc342913422"/>
      <w:bookmarkEnd w:id="142"/>
      <w:r>
        <w:rPr>
          <w:rFonts w:asciiTheme="minorEastAsia" w:eastAsiaTheme="minorEastAsia" w:hAnsiTheme="minorEastAsia" w:cstheme="minorEastAsia" w:hint="eastAsia"/>
          <w:sz w:val="24"/>
          <w:szCs w:val="24"/>
        </w:rPr>
        <w:lastRenderedPageBreak/>
        <w:t>四、资格条件及其他</w:t>
      </w:r>
      <w:bookmarkEnd w:id="143"/>
      <w:bookmarkEnd w:id="144"/>
      <w:bookmarkEnd w:id="145"/>
      <w:bookmarkEnd w:id="146"/>
      <w:bookmarkEnd w:id="147"/>
    </w:p>
    <w:p w:rsidR="0018279D" w:rsidRDefault="004160F3">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18279D" w:rsidRDefault="0018279D">
      <w:pPr>
        <w:tabs>
          <w:tab w:val="left" w:pos="6300"/>
        </w:tabs>
        <w:snapToGrid w:val="0"/>
        <w:spacing w:line="500" w:lineRule="exact"/>
        <w:ind w:firstLine="570"/>
        <w:rPr>
          <w:rFonts w:asciiTheme="minorEastAsia" w:eastAsiaTheme="minorEastAsia" w:hAnsiTheme="minorEastAsia" w:cstheme="minorEastAsia"/>
        </w:rPr>
      </w:pPr>
    </w:p>
    <w:p w:rsidR="0018279D" w:rsidRDefault="0018279D">
      <w:pPr>
        <w:tabs>
          <w:tab w:val="left" w:pos="6300"/>
        </w:tabs>
        <w:snapToGrid w:val="0"/>
        <w:spacing w:line="500" w:lineRule="exact"/>
        <w:ind w:firstLine="570"/>
        <w:rPr>
          <w:rFonts w:asciiTheme="minorEastAsia" w:eastAsiaTheme="minorEastAsia" w:hAnsiTheme="minorEastAsia" w:cstheme="minorEastAsia"/>
        </w:rPr>
      </w:pPr>
    </w:p>
    <w:p w:rsidR="0018279D" w:rsidRDefault="0018279D">
      <w:pPr>
        <w:tabs>
          <w:tab w:val="left" w:pos="6300"/>
        </w:tabs>
        <w:snapToGrid w:val="0"/>
        <w:spacing w:line="500" w:lineRule="exact"/>
        <w:ind w:firstLine="570"/>
        <w:rPr>
          <w:rFonts w:asciiTheme="minorEastAsia" w:eastAsiaTheme="minorEastAsia" w:hAnsiTheme="minorEastAsia" w:cstheme="minorEastAsia"/>
        </w:rPr>
      </w:pPr>
    </w:p>
    <w:p w:rsidR="0018279D" w:rsidRDefault="0018279D">
      <w:pPr>
        <w:tabs>
          <w:tab w:val="left" w:pos="6300"/>
        </w:tabs>
        <w:snapToGrid w:val="0"/>
        <w:spacing w:line="500" w:lineRule="exact"/>
        <w:ind w:firstLine="570"/>
        <w:rPr>
          <w:rFonts w:asciiTheme="minorEastAsia" w:eastAsiaTheme="minorEastAsia" w:hAnsiTheme="minorEastAsia" w:cstheme="minorEastAsia"/>
        </w:rPr>
      </w:pPr>
    </w:p>
    <w:p w:rsidR="0018279D" w:rsidRDefault="004160F3">
      <w:pPr>
        <w:widowControl/>
        <w:ind w:firstLineChars="200" w:firstLine="560"/>
        <w:jc w:val="left"/>
        <w:rPr>
          <w:rFonts w:asciiTheme="minorEastAsia" w:eastAsiaTheme="minorEastAsia" w:hAnsiTheme="minorEastAsia" w:cstheme="minorEastAsia"/>
        </w:rPr>
      </w:pPr>
      <w:r>
        <w:rPr>
          <w:rFonts w:asciiTheme="minorEastAsia" w:eastAsiaTheme="minorEastAsia" w:hAnsiTheme="minorEastAsia" w:cstheme="minorEastAsia" w:hint="eastAsia"/>
        </w:rPr>
        <w:br w:type="page"/>
      </w:r>
      <w:r>
        <w:rPr>
          <w:rFonts w:ascii="方正仿宋_GBK" w:eastAsia="方正仿宋_GBK" w:hAnsi="宋体" w:hint="eastAsia"/>
          <w:sz w:val="24"/>
          <w:szCs w:val="24"/>
        </w:rPr>
        <w:lastRenderedPageBreak/>
        <w:t>（二）法定代表人身份证明书（格式）</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磋商项目名称：</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致：（采购代理机构名称）：</w:t>
      </w:r>
    </w:p>
    <w:p w:rsidR="0018279D" w:rsidRDefault="004160F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w:t>
      </w:r>
      <w:r>
        <w:rPr>
          <w:rFonts w:ascii="方正仿宋_GBK" w:eastAsia="方正仿宋_GBK" w:hAnsi="宋体" w:hint="eastAsia"/>
          <w:color w:val="000000"/>
          <w:sz w:val="24"/>
        </w:rPr>
        <w:t>（</w:t>
      </w:r>
      <w:r>
        <w:rPr>
          <w:rFonts w:ascii="方正仿宋_GBK" w:eastAsia="方正仿宋_GBK" w:hAnsi="宋体" w:hint="eastAsia"/>
          <w:color w:val="000000"/>
          <w:sz w:val="24"/>
        </w:rPr>
        <w:t>性别</w:t>
      </w:r>
      <w:r>
        <w:rPr>
          <w:rFonts w:ascii="方正仿宋_GBK" w:eastAsia="方正仿宋_GBK" w:hAnsi="宋体" w:hint="eastAsia"/>
          <w:color w:val="000000"/>
          <w:sz w:val="24"/>
        </w:rPr>
        <w:t>）</w:t>
      </w:r>
      <w:r>
        <w:rPr>
          <w:rFonts w:ascii="方正仿宋_GBK" w:eastAsia="方正仿宋_GBK" w:hAnsi="宋体" w:hint="eastAsia"/>
          <w:sz w:val="24"/>
        </w:rPr>
        <w:t>在（供应商名称）任</w:t>
      </w:r>
      <w:r>
        <w:rPr>
          <w:rFonts w:ascii="方正仿宋_GBK" w:eastAsia="方正仿宋_GBK" w:hAnsi="宋体" w:hint="eastAsia"/>
          <w:sz w:val="24"/>
        </w:rPr>
        <w:t>（职务名称）职务，是（供应商名称）的法定代表人。</w:t>
      </w:r>
    </w:p>
    <w:p w:rsidR="0018279D" w:rsidRDefault="0018279D">
      <w:pPr>
        <w:tabs>
          <w:tab w:val="left" w:pos="6300"/>
        </w:tabs>
        <w:snapToGrid w:val="0"/>
        <w:spacing w:line="500" w:lineRule="exact"/>
        <w:ind w:firstLine="570"/>
        <w:rPr>
          <w:rFonts w:ascii="方正仿宋_GBK" w:eastAsia="方正仿宋_GBK" w:hAnsi="宋体"/>
          <w:sz w:val="24"/>
        </w:rPr>
      </w:pPr>
    </w:p>
    <w:p w:rsidR="0018279D" w:rsidRDefault="004160F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（供应商公章）</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pStyle w:val="a4"/>
      </w:pPr>
    </w:p>
    <w:p w:rsidR="0018279D" w:rsidRDefault="004160F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法定代表人电话：</w:t>
      </w:r>
      <w:r>
        <w:rPr>
          <w:rFonts w:ascii="宋体" w:hAnsi="宋体" w:cs="宋体" w:hint="eastAsia"/>
          <w:sz w:val="24"/>
        </w:rPr>
        <w:t xml:space="preserve">XXXXXXX      </w:t>
      </w:r>
      <w:r>
        <w:rPr>
          <w:rFonts w:ascii="宋体" w:hAnsi="宋体" w:cs="宋体" w:hint="eastAsia"/>
          <w:sz w:val="24"/>
        </w:rPr>
        <w:t>电子邮箱：</w:t>
      </w:r>
      <w:r>
        <w:rPr>
          <w:rFonts w:ascii="宋体" w:hAnsi="宋体" w:cs="宋体" w:hint="eastAsia"/>
          <w:sz w:val="24"/>
        </w:rPr>
        <w:t>XXXXXX@XXXXX</w:t>
      </w:r>
      <w:r>
        <w:rPr>
          <w:rFonts w:ascii="宋体" w:hAnsi="宋体" w:cs="宋体" w:hint="eastAsia"/>
          <w:sz w:val="24"/>
        </w:rPr>
        <w:t>（若授权他人办理并签署响应文件的可不填写）</w:t>
      </w: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（附：法定代表人身份证正反面复印件）</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ind w:firstLine="570"/>
        <w:rPr>
          <w:rFonts w:ascii="方正仿宋_GBK" w:eastAsia="方正仿宋_GBK" w:hAnsi="宋体"/>
          <w:sz w:val="24"/>
          <w:szCs w:val="24"/>
        </w:rPr>
      </w:pPr>
      <w:r>
        <w:rPr>
          <w:rFonts w:asciiTheme="minorEastAsia" w:eastAsiaTheme="minorEastAsia" w:hAnsiTheme="minorEastAsia" w:cstheme="minorEastAsia" w:hint="eastAsia"/>
        </w:rPr>
        <w:br w:type="column"/>
      </w:r>
      <w:r>
        <w:rPr>
          <w:rFonts w:ascii="方正仿宋_GBK" w:eastAsia="方正仿宋_GBK" w:hAnsi="宋体" w:hint="eastAsia"/>
          <w:sz w:val="24"/>
          <w:szCs w:val="24"/>
        </w:rPr>
        <w:lastRenderedPageBreak/>
        <w:t>（三）法定代表人授权委托书（格式）</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szCs w:val="28"/>
        </w:rPr>
        <w:t>磋商项目名称</w:t>
      </w:r>
      <w:r>
        <w:rPr>
          <w:rFonts w:asciiTheme="minorEastAsia" w:eastAsiaTheme="minorEastAsia" w:hAnsiTheme="minorEastAsia" w:cstheme="minorEastAsia" w:hint="eastAsia"/>
          <w:sz w:val="24"/>
        </w:rPr>
        <w:t>：</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致：（采购代理机构名称）：</w:t>
      </w:r>
    </w:p>
    <w:p w:rsidR="0018279D" w:rsidRDefault="004160F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（供应商法定代表人名称）是（供应商名称）的法定代表人，特授权（被授权人姓名及身份证代码）代表我单位全权办理上述项目的磋商、签约等具体工作，并签署全部有关文件、协议及合同。</w:t>
      </w:r>
    </w:p>
    <w:p w:rsidR="0018279D" w:rsidRDefault="004160F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18279D" w:rsidRDefault="004160F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被授权人：</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供应商法定代表人：</w:t>
      </w: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（签字或盖章）</w:t>
      </w: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 xml:space="preserve">             </w:t>
      </w:r>
      <w:r>
        <w:rPr>
          <w:rFonts w:asciiTheme="minorEastAsia" w:eastAsiaTheme="minorEastAsia" w:hAnsiTheme="minorEastAsia" w:cstheme="minorEastAsia" w:hint="eastAsia"/>
          <w:sz w:val="24"/>
          <w:szCs w:val="28"/>
        </w:rPr>
        <w:t>（签字或盖章）</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szCs w:val="28"/>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（附：被授权人身份证正反面复印件）</w:t>
      </w: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18279D">
      <w:pPr>
        <w:tabs>
          <w:tab w:val="left" w:pos="6300"/>
        </w:tabs>
        <w:snapToGrid w:val="0"/>
        <w:spacing w:line="500" w:lineRule="exact"/>
        <w:ind w:firstLine="570"/>
        <w:rPr>
          <w:rFonts w:asciiTheme="minorEastAsia" w:eastAsiaTheme="minorEastAsia" w:hAnsiTheme="minorEastAsia" w:cstheme="minorEastAsia"/>
          <w:sz w:val="24"/>
        </w:rPr>
      </w:pPr>
    </w:p>
    <w:p w:rsidR="0018279D" w:rsidRDefault="004160F3">
      <w:pPr>
        <w:tabs>
          <w:tab w:val="left" w:pos="6300"/>
        </w:tabs>
        <w:snapToGrid w:val="0"/>
        <w:spacing w:line="500" w:lineRule="exact"/>
        <w:ind w:right="480" w:firstLine="57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（供应商公章）</w:t>
      </w:r>
    </w:p>
    <w:p w:rsidR="0018279D" w:rsidRDefault="004160F3">
      <w:pPr>
        <w:tabs>
          <w:tab w:val="left" w:pos="6300"/>
        </w:tabs>
        <w:snapToGrid w:val="0"/>
        <w:spacing w:line="500" w:lineRule="exact"/>
        <w:ind w:right="480" w:firstLine="57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被授权人电话：</w:t>
      </w:r>
      <w:r>
        <w:rPr>
          <w:rFonts w:asciiTheme="minorEastAsia" w:eastAsiaTheme="minorEastAsia" w:hAnsiTheme="minorEastAsia" w:cstheme="minorEastAsia" w:hint="eastAsia"/>
          <w:sz w:val="24"/>
        </w:rPr>
        <w:t xml:space="preserve">XXXXXXX     </w:t>
      </w:r>
      <w:r>
        <w:rPr>
          <w:rFonts w:asciiTheme="minorEastAsia" w:eastAsiaTheme="minorEastAsia" w:hAnsiTheme="minorEastAsia" w:cstheme="minorEastAsia" w:hint="eastAsia"/>
          <w:sz w:val="24"/>
        </w:rPr>
        <w:t>电子邮箱：</w:t>
      </w:r>
      <w:r>
        <w:rPr>
          <w:rFonts w:asciiTheme="minorEastAsia" w:eastAsiaTheme="minorEastAsia" w:hAnsiTheme="minorEastAsia" w:cstheme="minorEastAsia" w:hint="eastAsia"/>
          <w:sz w:val="24"/>
        </w:rPr>
        <w:t>XXXXXX@XXXXX</w:t>
      </w:r>
      <w:r>
        <w:rPr>
          <w:rFonts w:asciiTheme="minorEastAsia" w:eastAsiaTheme="minorEastAsia" w:hAnsiTheme="minorEastAsia" w:cstheme="minorEastAsia" w:hint="eastAsia"/>
          <w:sz w:val="24"/>
        </w:rPr>
        <w:t>（若法定代表人办理并签署响应文件的可不填写）</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若为法定代表人办理并签署响应文件的，不提供此文件。</w:t>
      </w:r>
    </w:p>
    <w:p w:rsidR="0018279D" w:rsidRDefault="004160F3">
      <w:pPr>
        <w:tabs>
          <w:tab w:val="left" w:pos="6300"/>
        </w:tabs>
        <w:snapToGrid w:val="0"/>
        <w:spacing w:line="500" w:lineRule="exact"/>
        <w:ind w:firstLine="570"/>
        <w:rPr>
          <w:rFonts w:ascii="宋体" w:hAnsi="宋体" w:cs="宋体"/>
          <w:sz w:val="24"/>
        </w:rPr>
      </w:pPr>
      <w:r>
        <w:rPr>
          <w:rFonts w:ascii="宋体" w:hAnsi="宋体" w:cs="宋体" w:hint="eastAsia"/>
          <w:sz w:val="24"/>
        </w:rPr>
        <w:t>2.</w:t>
      </w:r>
      <w:r>
        <w:rPr>
          <w:rFonts w:ascii="宋体" w:hAnsi="宋体" w:cs="宋体" w:hint="eastAsia"/>
          <w:sz w:val="24"/>
        </w:rPr>
        <w:t>若为联合体参与的，法定代表人授权委托书由联合体主办方</w:t>
      </w:r>
      <w:r>
        <w:rPr>
          <w:rFonts w:ascii="宋体" w:hAnsi="宋体" w:cs="宋体" w:hint="eastAsia"/>
          <w:kern w:val="0"/>
          <w:sz w:val="24"/>
          <w:szCs w:val="24"/>
        </w:rPr>
        <w:t>（主体）</w:t>
      </w:r>
      <w:r>
        <w:rPr>
          <w:rFonts w:ascii="宋体" w:hAnsi="宋体" w:cs="宋体" w:hint="eastAsia"/>
          <w:sz w:val="24"/>
        </w:rPr>
        <w:t>出具。</w:t>
      </w:r>
    </w:p>
    <w:p w:rsidR="0018279D" w:rsidRDefault="004160F3">
      <w:pPr>
        <w:tabs>
          <w:tab w:val="left" w:pos="6300"/>
        </w:tabs>
        <w:snapToGrid w:val="0"/>
        <w:spacing w:line="500" w:lineRule="exact"/>
        <w:ind w:firstLine="57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rPr>
        <w:br w:type="column"/>
      </w:r>
      <w:r>
        <w:rPr>
          <w:rFonts w:ascii="方正仿宋_GBK" w:eastAsia="方正仿宋_GBK" w:hAnsi="宋体" w:hint="eastAsia"/>
          <w:sz w:val="24"/>
          <w:szCs w:val="28"/>
        </w:rPr>
        <w:lastRenderedPageBreak/>
        <w:t>（四）基本资格条件承诺函</w:t>
      </w:r>
    </w:p>
    <w:p w:rsidR="0018279D" w:rsidRDefault="004160F3">
      <w:pPr>
        <w:spacing w:line="530" w:lineRule="exact"/>
        <w:ind w:firstLineChars="200" w:firstLine="723"/>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t>基本资格条件承诺函</w:t>
      </w:r>
    </w:p>
    <w:p w:rsidR="0018279D" w:rsidRDefault="0018279D">
      <w:pPr>
        <w:tabs>
          <w:tab w:val="left" w:pos="6300"/>
        </w:tabs>
        <w:snapToGrid w:val="0"/>
        <w:spacing w:line="530" w:lineRule="exact"/>
        <w:rPr>
          <w:rFonts w:asciiTheme="minorEastAsia" w:eastAsiaTheme="minorEastAsia" w:hAnsiTheme="minorEastAsia" w:cstheme="minorEastAsia"/>
          <w:sz w:val="24"/>
        </w:rPr>
      </w:pPr>
    </w:p>
    <w:p w:rsidR="0018279D" w:rsidRDefault="004160F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18279D" w:rsidRDefault="004160F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（供应商名称）郑重承诺：</w:t>
      </w:r>
    </w:p>
    <w:p w:rsidR="0018279D" w:rsidRDefault="004160F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w:t>
      </w:r>
      <w:r>
        <w:rPr>
          <w:rFonts w:ascii="方正仿宋_GBK" w:eastAsia="方正仿宋_GBK" w:hAnsi="仿宋" w:hint="eastAsia"/>
          <w:sz w:val="24"/>
        </w:rPr>
        <w:t>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18279D" w:rsidRDefault="004160F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w:t>
      </w:r>
      <w:r>
        <w:rPr>
          <w:rFonts w:ascii="方正仿宋_GBK" w:eastAsia="方正仿宋_GBK" w:hAnsi="仿宋" w:hint="eastAsia"/>
          <w:sz w:val="24"/>
        </w:rPr>
        <w:t>我方未列入在信用中国网站（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）“失信被执行人”、“重大税收违法案件当事人名单”中，也未列入中国政府采购网（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w:t>
      </w:r>
    </w:p>
    <w:p w:rsidR="0018279D" w:rsidRDefault="004160F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w:t>
      </w:r>
      <w:r>
        <w:rPr>
          <w:rFonts w:ascii="方正仿宋_GBK" w:eastAsia="方正仿宋_GBK" w:hAnsi="仿宋" w:hint="eastAsia"/>
          <w:sz w:val="24"/>
        </w:rPr>
        <w:t>我方在采购项目评审（评标）环节结束后，随时接受采购人、采购代理机构的检查验证，配合提供相关证明材料，证明符</w:t>
      </w:r>
      <w:r>
        <w:rPr>
          <w:rFonts w:ascii="方正仿宋_GBK" w:eastAsia="方正仿宋_GBK" w:hAnsi="仿宋" w:hint="eastAsia"/>
          <w:sz w:val="24"/>
        </w:rPr>
        <w:t>合《中华人民共和国政府采购法》规定的供应商基本资格条件。</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我方对以上承诺负全部法律责任。</w:t>
      </w:r>
    </w:p>
    <w:p w:rsidR="0018279D" w:rsidRDefault="004160F3">
      <w:pPr>
        <w:tabs>
          <w:tab w:val="left" w:pos="6300"/>
        </w:tabs>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特此承诺。</w:t>
      </w:r>
    </w:p>
    <w:p w:rsidR="0018279D" w:rsidRDefault="0018279D">
      <w:pPr>
        <w:tabs>
          <w:tab w:val="left" w:pos="6300"/>
        </w:tabs>
        <w:snapToGrid w:val="0"/>
        <w:spacing w:line="530" w:lineRule="exact"/>
        <w:rPr>
          <w:rFonts w:asciiTheme="minorEastAsia" w:eastAsiaTheme="minorEastAsia" w:hAnsiTheme="minorEastAsia" w:cstheme="minorEastAsia"/>
          <w:sz w:val="24"/>
          <w:szCs w:val="24"/>
        </w:rPr>
      </w:pPr>
    </w:p>
    <w:p w:rsidR="0018279D" w:rsidRDefault="004160F3">
      <w:pPr>
        <w:tabs>
          <w:tab w:val="left" w:pos="6300"/>
        </w:tabs>
        <w:snapToGrid w:val="0"/>
        <w:spacing w:line="530" w:lineRule="exact"/>
        <w:ind w:right="424" w:firstLine="57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宋体" w:hAnsi="宋体" w:cs="宋体" w:hint="eastAsia"/>
          <w:sz w:val="24"/>
        </w:rPr>
        <w:t>供应商</w:t>
      </w:r>
      <w:r>
        <w:rPr>
          <w:rFonts w:asciiTheme="minorEastAsia" w:eastAsiaTheme="minorEastAsia" w:hAnsiTheme="minorEastAsia" w:cstheme="minorEastAsia" w:hint="eastAsia"/>
          <w:sz w:val="24"/>
          <w:szCs w:val="24"/>
        </w:rPr>
        <w:t>公章）</w:t>
      </w:r>
    </w:p>
    <w:p w:rsidR="0018279D" w:rsidRDefault="004160F3">
      <w:pPr>
        <w:tabs>
          <w:tab w:val="left" w:pos="6300"/>
        </w:tabs>
        <w:snapToGrid w:val="0"/>
        <w:spacing w:line="500" w:lineRule="exact"/>
        <w:ind w:firstLineChars="3101" w:firstLine="7442"/>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18279D" w:rsidRDefault="0018279D">
      <w:pPr>
        <w:snapToGrid w:val="0"/>
        <w:spacing w:line="400" w:lineRule="exact"/>
        <w:ind w:firstLineChars="200" w:firstLine="480"/>
        <w:rPr>
          <w:rFonts w:ascii="方正仿宋_GBK" w:eastAsia="方正仿宋_GBK" w:hAnsi="宋体"/>
          <w:sz w:val="24"/>
          <w:szCs w:val="24"/>
        </w:rPr>
        <w:sectPr w:rsidR="0018279D">
          <w:headerReference w:type="default" r:id="rId20"/>
          <w:pgSz w:w="11907" w:h="16840"/>
          <w:pgMar w:top="1134" w:right="1191" w:bottom="1134" w:left="1304" w:header="851" w:footer="992" w:gutter="0"/>
          <w:cols w:space="720"/>
          <w:docGrid w:linePitch="380" w:charSpace="-5735"/>
        </w:sectPr>
      </w:pPr>
      <w:bookmarkStart w:id="148" w:name="_Toc14422"/>
    </w:p>
    <w:p w:rsidR="0018279D" w:rsidRDefault="004160F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（五）特定资格条件证明文件</w:t>
      </w:r>
    </w:p>
    <w:p w:rsidR="0018279D" w:rsidRDefault="0018279D">
      <w:pPr>
        <w:pStyle w:val="3"/>
        <w:spacing w:before="0" w:after="0" w:line="360" w:lineRule="auto"/>
        <w:rPr>
          <w:rFonts w:asciiTheme="minorEastAsia" w:eastAsiaTheme="minorEastAsia" w:hAnsiTheme="minorEastAsia" w:cstheme="minorEastAsia"/>
          <w:sz w:val="24"/>
          <w:szCs w:val="24"/>
        </w:rPr>
        <w:sectPr w:rsidR="0018279D">
          <w:pgSz w:w="11907" w:h="16840"/>
          <w:pgMar w:top="1134" w:right="1191" w:bottom="1134" w:left="1304" w:header="851" w:footer="992" w:gutter="0"/>
          <w:cols w:space="720"/>
          <w:docGrid w:linePitch="380" w:charSpace="-5735"/>
        </w:sectPr>
      </w:pPr>
      <w:bookmarkStart w:id="149" w:name="_Toc21233"/>
      <w:bookmarkStart w:id="150" w:name="_Toc26110"/>
    </w:p>
    <w:p w:rsidR="0018279D" w:rsidRDefault="004160F3">
      <w:pPr>
        <w:pStyle w:val="3"/>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五、其他应提供的资料</w:t>
      </w:r>
      <w:bookmarkEnd w:id="148"/>
      <w:bookmarkEnd w:id="149"/>
      <w:bookmarkEnd w:id="150"/>
    </w:p>
    <w:p w:rsidR="0018279D" w:rsidRDefault="004160F3">
      <w:pPr>
        <w:tabs>
          <w:tab w:val="left" w:pos="6300"/>
        </w:tabs>
        <w:snapToGrid w:val="0"/>
        <w:spacing w:line="400" w:lineRule="exact"/>
        <w:ind w:firstLineChars="200" w:firstLine="480"/>
        <w:rPr>
          <w:rFonts w:ascii="宋体" w:hAnsi="宋体" w:cs="宋体"/>
          <w:sz w:val="24"/>
          <w:szCs w:val="24"/>
        </w:rPr>
      </w:pPr>
      <w:r>
        <w:rPr>
          <w:rFonts w:ascii="宋体" w:hAnsi="宋体" w:cs="宋体" w:hint="eastAsia"/>
          <w:sz w:val="24"/>
          <w:szCs w:val="24"/>
        </w:rPr>
        <w:t>（一）中小企业声明函、监狱企业证明文件、残疾人福利性单位声明函</w:t>
      </w:r>
    </w:p>
    <w:p w:rsidR="0018279D" w:rsidRDefault="004160F3">
      <w:pPr>
        <w:tabs>
          <w:tab w:val="left" w:pos="6300"/>
        </w:tabs>
        <w:snapToGrid w:val="0"/>
        <w:spacing w:line="500" w:lineRule="exact"/>
        <w:ind w:firstLineChars="200" w:firstLine="560"/>
        <w:jc w:val="center"/>
        <w:rPr>
          <w:rFonts w:ascii="宋体" w:hAnsi="宋体" w:cs="宋体"/>
        </w:rPr>
      </w:pPr>
      <w:r>
        <w:rPr>
          <w:rFonts w:ascii="宋体" w:hAnsi="宋体" w:cs="宋体" w:hint="eastAsia"/>
        </w:rPr>
        <w:t>中小企业声明函</w:t>
      </w:r>
    </w:p>
    <w:p w:rsidR="0018279D" w:rsidRDefault="004160F3">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本公司（联合体）郑重声明，根据《政府采购促进中小企业发展管理办法》（</w:t>
      </w:r>
      <w:r>
        <w:rPr>
          <w:rFonts w:ascii="宋体" w:hAnsi="宋体" w:cs="宋体" w:hint="eastAsia"/>
          <w:sz w:val="24"/>
          <w:szCs w:val="24"/>
        </w:rPr>
        <w:t>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号</w:t>
      </w:r>
      <w:r>
        <w:rPr>
          <w:rFonts w:ascii="宋体" w:hAnsi="宋体" w:cs="宋体" w:hint="eastAsia"/>
          <w:sz w:val="24"/>
          <w:szCs w:val="28"/>
        </w:rPr>
        <w:t>）的规定，本公司（联合体）参加</w:t>
      </w:r>
      <w:r>
        <w:rPr>
          <w:rFonts w:ascii="宋体" w:hAnsi="宋体" w:cs="宋体" w:hint="eastAsia"/>
          <w:i/>
          <w:sz w:val="24"/>
          <w:szCs w:val="28"/>
          <w:u w:val="single"/>
        </w:rPr>
        <w:t>（</w:t>
      </w:r>
      <w:r>
        <w:rPr>
          <w:rFonts w:ascii="宋体" w:hAnsi="宋体" w:cs="宋体" w:hint="eastAsia"/>
          <w:i/>
          <w:sz w:val="24"/>
          <w:szCs w:val="28"/>
          <w:u w:val="single"/>
        </w:rPr>
        <w:t xml:space="preserve"> </w:t>
      </w:r>
      <w:r>
        <w:rPr>
          <w:rFonts w:ascii="宋体" w:hAnsi="宋体" w:cs="宋体" w:hint="eastAsia"/>
          <w:i/>
          <w:sz w:val="24"/>
          <w:szCs w:val="28"/>
          <w:u w:val="single"/>
        </w:rPr>
        <w:t>采购人名称</w:t>
      </w:r>
      <w:r>
        <w:rPr>
          <w:rFonts w:ascii="宋体" w:hAnsi="宋体" w:cs="宋体" w:hint="eastAsia"/>
          <w:i/>
          <w:sz w:val="24"/>
          <w:szCs w:val="28"/>
          <w:u w:val="single"/>
        </w:rPr>
        <w:t xml:space="preserve"> </w:t>
      </w:r>
      <w:r>
        <w:rPr>
          <w:rFonts w:ascii="宋体" w:hAnsi="宋体" w:cs="宋体" w:hint="eastAsia"/>
          <w:i/>
          <w:sz w:val="24"/>
          <w:szCs w:val="28"/>
          <w:u w:val="single"/>
        </w:rPr>
        <w:t>）</w:t>
      </w:r>
      <w:r>
        <w:rPr>
          <w:rFonts w:ascii="宋体" w:hAnsi="宋体" w:cs="宋体" w:hint="eastAsia"/>
          <w:sz w:val="24"/>
          <w:szCs w:val="28"/>
        </w:rPr>
        <w:t>的</w:t>
      </w:r>
      <w:r>
        <w:rPr>
          <w:rFonts w:ascii="宋体" w:hAnsi="宋体" w:cs="宋体" w:hint="eastAsia"/>
          <w:i/>
          <w:sz w:val="24"/>
          <w:szCs w:val="28"/>
          <w:u w:val="single"/>
        </w:rPr>
        <w:t>（</w:t>
      </w:r>
      <w:r>
        <w:rPr>
          <w:rFonts w:ascii="宋体" w:hAnsi="宋体" w:cs="宋体" w:hint="eastAsia"/>
          <w:i/>
          <w:sz w:val="24"/>
          <w:szCs w:val="28"/>
          <w:u w:val="single"/>
        </w:rPr>
        <w:t xml:space="preserve"> </w:t>
      </w:r>
      <w:r>
        <w:rPr>
          <w:rFonts w:ascii="宋体" w:hAnsi="宋体" w:cs="宋体" w:hint="eastAsia"/>
          <w:i/>
          <w:sz w:val="24"/>
          <w:szCs w:val="28"/>
          <w:u w:val="single"/>
        </w:rPr>
        <w:t>项目名称</w:t>
      </w:r>
      <w:r>
        <w:rPr>
          <w:rFonts w:ascii="宋体" w:hAnsi="宋体" w:cs="宋体" w:hint="eastAsia"/>
          <w:i/>
          <w:sz w:val="24"/>
          <w:szCs w:val="28"/>
          <w:u w:val="single"/>
        </w:rPr>
        <w:t xml:space="preserve"> </w:t>
      </w:r>
      <w:r>
        <w:rPr>
          <w:rFonts w:ascii="宋体" w:hAnsi="宋体" w:cs="宋体" w:hint="eastAsia"/>
          <w:i/>
          <w:sz w:val="24"/>
          <w:szCs w:val="28"/>
          <w:u w:val="single"/>
        </w:rPr>
        <w:t>）</w:t>
      </w:r>
      <w:r>
        <w:rPr>
          <w:rFonts w:ascii="宋体" w:hAnsi="宋体" w:cs="宋体" w:hint="eastAsia"/>
          <w:sz w:val="24"/>
          <w:szCs w:val="28"/>
        </w:rPr>
        <w:t>采购活动，服务全部由符合政策要求的中小企业承接。相关企业（含联合体中的中小企业）的具体情况如下：</w:t>
      </w:r>
    </w:p>
    <w:p w:rsidR="0018279D" w:rsidRDefault="004160F3">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，从业人员人，营业收入为万元，资产总额为万元，属于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rsidR="0018279D" w:rsidRDefault="004160F3">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为本标的提供的服务人员人，其中与本企业签订劳动合同人，其他人员</w:t>
      </w:r>
      <w:r>
        <w:rPr>
          <w:rFonts w:ascii="宋体" w:hAnsi="宋体" w:cs="宋体" w:hint="eastAsia"/>
          <w:sz w:val="24"/>
          <w:szCs w:val="28"/>
        </w:rPr>
        <w:t>人。有其他人员的不符合中小企业扶持政策（适用于服务采购项目）</w:t>
      </w:r>
      <w:r>
        <w:rPr>
          <w:rFonts w:ascii="宋体" w:hAnsi="宋体" w:cs="宋体" w:hint="eastAsia"/>
          <w:sz w:val="24"/>
          <w:szCs w:val="28"/>
        </w:rPr>
        <w:t>;</w:t>
      </w:r>
    </w:p>
    <w:p w:rsidR="0018279D" w:rsidRDefault="004160F3">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i/>
          <w:sz w:val="24"/>
          <w:szCs w:val="28"/>
          <w:u w:val="single"/>
        </w:rPr>
        <w:t xml:space="preserve"> </w:t>
      </w:r>
      <w:r>
        <w:rPr>
          <w:rFonts w:ascii="宋体" w:hAnsi="宋体" w:cs="宋体" w:hint="eastAsia"/>
          <w:i/>
          <w:sz w:val="24"/>
          <w:szCs w:val="28"/>
          <w:u w:val="single"/>
        </w:rPr>
        <w:t>（标的名称）</w:t>
      </w:r>
      <w:r>
        <w:rPr>
          <w:rFonts w:ascii="宋体" w:hAnsi="宋体" w:cs="宋体" w:hint="eastAsia"/>
          <w:i/>
          <w:sz w:val="24"/>
          <w:szCs w:val="28"/>
          <w:u w:val="single"/>
        </w:rPr>
        <w:t xml:space="preserve"> </w:t>
      </w:r>
      <w:r>
        <w:rPr>
          <w:rFonts w:ascii="宋体" w:hAnsi="宋体" w:cs="宋体" w:hint="eastAsia"/>
          <w:sz w:val="24"/>
          <w:szCs w:val="28"/>
        </w:rPr>
        <w:t>，属于</w:t>
      </w:r>
      <w:r>
        <w:rPr>
          <w:rFonts w:ascii="宋体" w:hAnsi="宋体" w:cs="宋体" w:hint="eastAsia"/>
          <w:i/>
          <w:sz w:val="24"/>
          <w:szCs w:val="28"/>
          <w:u w:val="single"/>
        </w:rPr>
        <w:t>（采购文件中明确的所属行业）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，从业人员人，营业收入为万元，资产总额为万元，属于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rsidR="0018279D" w:rsidRDefault="004160F3">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为本标的提供的服务人员人，其中与本企业签订劳动合同人，其他人员人。有其他人员的不符合中小企业扶持政策（适用于服务采购项目）</w:t>
      </w:r>
      <w:r>
        <w:rPr>
          <w:rFonts w:ascii="宋体" w:hAnsi="宋体" w:cs="宋体" w:hint="eastAsia"/>
          <w:sz w:val="24"/>
          <w:szCs w:val="28"/>
        </w:rPr>
        <w:t>;</w:t>
      </w:r>
    </w:p>
    <w:p w:rsidR="0018279D" w:rsidRDefault="004160F3">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w:t>
      </w:r>
    </w:p>
    <w:p w:rsidR="0018279D" w:rsidRDefault="004160F3">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以上企业，不属于大企业的分支机构，不存在控股股东为大企业的情形，也不存在与大企业的负责人为同一人的情形。</w:t>
      </w:r>
    </w:p>
    <w:p w:rsidR="0018279D" w:rsidRDefault="004160F3">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本企业对上述声明内容的真实性负责。如有虚假，将</w:t>
      </w:r>
      <w:r>
        <w:rPr>
          <w:rFonts w:ascii="宋体" w:hAnsi="宋体" w:cs="宋体" w:hint="eastAsia"/>
          <w:sz w:val="24"/>
          <w:szCs w:val="28"/>
        </w:rPr>
        <w:t>依法承担相应责任。</w:t>
      </w:r>
    </w:p>
    <w:p w:rsidR="0018279D" w:rsidRDefault="0018279D">
      <w:pPr>
        <w:tabs>
          <w:tab w:val="left" w:pos="6300"/>
        </w:tabs>
        <w:snapToGrid w:val="0"/>
        <w:spacing w:line="500" w:lineRule="exact"/>
        <w:ind w:firstLineChars="200" w:firstLine="480"/>
        <w:rPr>
          <w:rFonts w:ascii="宋体" w:hAnsi="宋体" w:cs="宋体"/>
          <w:sz w:val="24"/>
          <w:szCs w:val="28"/>
        </w:rPr>
      </w:pPr>
    </w:p>
    <w:p w:rsidR="0018279D" w:rsidRDefault="004160F3">
      <w:pPr>
        <w:tabs>
          <w:tab w:val="left" w:pos="6300"/>
        </w:tabs>
        <w:snapToGrid w:val="0"/>
        <w:spacing w:line="500" w:lineRule="exact"/>
        <w:ind w:firstLineChars="2550" w:firstLine="6120"/>
        <w:rPr>
          <w:rFonts w:ascii="宋体" w:hAnsi="宋体" w:cs="宋体"/>
          <w:sz w:val="24"/>
          <w:szCs w:val="28"/>
        </w:rPr>
      </w:pPr>
      <w:r>
        <w:rPr>
          <w:rFonts w:ascii="宋体" w:hAnsi="宋体" w:cs="宋体" w:hint="eastAsia"/>
          <w:sz w:val="24"/>
          <w:szCs w:val="28"/>
        </w:rPr>
        <w:t>企业名称（盖章）：</w:t>
      </w:r>
      <w:r>
        <w:rPr>
          <w:rFonts w:ascii="宋体" w:hAnsi="宋体" w:cs="宋体" w:hint="eastAsia"/>
          <w:sz w:val="24"/>
          <w:szCs w:val="28"/>
        </w:rPr>
        <w:t xml:space="preserve"> </w:t>
      </w:r>
    </w:p>
    <w:p w:rsidR="0018279D" w:rsidRDefault="004160F3">
      <w:pPr>
        <w:tabs>
          <w:tab w:val="left" w:pos="6300"/>
        </w:tabs>
        <w:snapToGrid w:val="0"/>
        <w:spacing w:line="500" w:lineRule="exact"/>
        <w:ind w:right="784" w:firstLineChars="2550" w:firstLine="6120"/>
        <w:rPr>
          <w:rFonts w:ascii="宋体" w:hAnsi="宋体" w:cs="宋体"/>
          <w:sz w:val="24"/>
        </w:rPr>
      </w:pPr>
      <w:r>
        <w:rPr>
          <w:rFonts w:ascii="宋体" w:hAnsi="宋体" w:cs="宋体" w:hint="eastAsia"/>
          <w:sz w:val="24"/>
          <w:szCs w:val="28"/>
        </w:rPr>
        <w:t>日期：</w:t>
      </w:r>
    </w:p>
    <w:p w:rsidR="0018279D" w:rsidRDefault="004160F3">
      <w:pPr>
        <w:tabs>
          <w:tab w:val="left" w:pos="6300"/>
        </w:tabs>
        <w:snapToGrid w:val="0"/>
        <w:rPr>
          <w:rFonts w:ascii="宋体" w:hAnsi="宋体" w:cs="宋体"/>
          <w:kern w:val="0"/>
          <w:sz w:val="24"/>
          <w:szCs w:val="24"/>
        </w:rPr>
      </w:pPr>
      <w:r>
        <w:rPr>
          <w:rFonts w:ascii="宋体" w:hAnsi="宋体" w:cs="宋体" w:hint="eastAsia"/>
          <w:kern w:val="0"/>
          <w:sz w:val="24"/>
          <w:szCs w:val="24"/>
        </w:rPr>
        <w:t>填写时应注意以下事项：</w:t>
      </w:r>
    </w:p>
    <w:p w:rsidR="0018279D" w:rsidRDefault="004160F3">
      <w:pPr>
        <w:tabs>
          <w:tab w:val="left" w:pos="6300"/>
        </w:tabs>
        <w:snapToGrid w:val="0"/>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从业人员、营业收入、资产总额填报上一年度数据，无上一年度数据的新成立企业可不填报。</w:t>
      </w:r>
    </w:p>
    <w:p w:rsidR="0018279D" w:rsidRDefault="004160F3">
      <w:pPr>
        <w:tabs>
          <w:tab w:val="left" w:pos="6300"/>
        </w:tabs>
        <w:snapToGrid w:val="0"/>
        <w:ind w:firstLineChars="200" w:firstLine="482"/>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中小企业应当按照《中小企业划型标准规定》（工信部联企业〔</w:t>
      </w:r>
      <w:r>
        <w:rPr>
          <w:rFonts w:ascii="宋体" w:hAnsi="宋体" w:cs="宋体" w:hint="eastAsia"/>
          <w:b/>
          <w:kern w:val="0"/>
          <w:sz w:val="24"/>
          <w:szCs w:val="24"/>
        </w:rPr>
        <w:t>2011</w:t>
      </w:r>
      <w:r>
        <w:rPr>
          <w:rFonts w:ascii="宋体" w:hAnsi="宋体" w:cs="宋体" w:hint="eastAsia"/>
          <w:b/>
          <w:kern w:val="0"/>
          <w:sz w:val="24"/>
          <w:szCs w:val="24"/>
        </w:rPr>
        <w:t>〕</w:t>
      </w:r>
      <w:r>
        <w:rPr>
          <w:rFonts w:ascii="宋体" w:hAnsi="宋体" w:cs="宋体" w:hint="eastAsia"/>
          <w:b/>
          <w:kern w:val="0"/>
          <w:sz w:val="24"/>
          <w:szCs w:val="24"/>
        </w:rPr>
        <w:t>300</w:t>
      </w:r>
      <w:r>
        <w:rPr>
          <w:rFonts w:ascii="宋体" w:hAnsi="宋体" w:cs="宋体" w:hint="eastAsia"/>
          <w:b/>
          <w:kern w:val="0"/>
          <w:sz w:val="24"/>
          <w:szCs w:val="24"/>
        </w:rPr>
        <w:t>号），如实填写并提交《中小企业声明函》。</w:t>
      </w:r>
    </w:p>
    <w:p w:rsidR="0018279D" w:rsidRDefault="004160F3">
      <w:pPr>
        <w:tabs>
          <w:tab w:val="left" w:pos="6300"/>
        </w:tabs>
        <w:snapToGrid w:val="0"/>
        <w:ind w:firstLineChars="200" w:firstLine="482"/>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供应商填写《中小企业声明函》中所属行业时，应与采购文件第一篇“采购标的对应的中小企业划分标准所属行业”中填写的所属行业一致。</w:t>
      </w:r>
    </w:p>
    <w:p w:rsidR="0018279D" w:rsidRDefault="004160F3">
      <w:pPr>
        <w:tabs>
          <w:tab w:val="left" w:pos="6300"/>
        </w:tabs>
        <w:snapToGrid w:val="0"/>
        <w:ind w:firstLineChars="200" w:firstLine="482"/>
        <w:rPr>
          <w:rFonts w:ascii="宋体" w:hAnsi="宋体" w:cs="宋体"/>
          <w:b/>
          <w:kern w:val="0"/>
          <w:sz w:val="24"/>
          <w:szCs w:val="24"/>
        </w:rPr>
      </w:pPr>
      <w:r>
        <w:rPr>
          <w:rFonts w:ascii="宋体" w:hAnsi="宋体" w:cs="宋体" w:hint="eastAsia"/>
          <w:b/>
          <w:kern w:val="0"/>
          <w:sz w:val="24"/>
          <w:szCs w:val="24"/>
        </w:rPr>
        <w:t>4.</w:t>
      </w:r>
      <w:r>
        <w:rPr>
          <w:rFonts w:ascii="宋体" w:hAnsi="宋体" w:cs="宋体" w:hint="eastAsia"/>
          <w:b/>
          <w:kern w:val="0"/>
          <w:sz w:val="24"/>
          <w:szCs w:val="24"/>
        </w:rPr>
        <w:t>本声明函“企业名称（盖章）”处为供应商盖章。</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注：各行业划型标准：</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（一）农、林、牧、渔业。营业收入</w:t>
      </w:r>
      <w:r>
        <w:rPr>
          <w:rFonts w:ascii="宋体" w:hAnsi="宋体" w:cs="宋体" w:hint="eastAsia"/>
          <w:kern w:val="0"/>
          <w:sz w:val="21"/>
          <w:szCs w:val="21"/>
        </w:rPr>
        <w:t>20000</w:t>
      </w:r>
      <w:r>
        <w:rPr>
          <w:rFonts w:ascii="宋体" w:hAnsi="宋体" w:cs="宋体" w:hint="eastAsia"/>
          <w:kern w:val="0"/>
          <w:sz w:val="21"/>
          <w:szCs w:val="21"/>
        </w:rPr>
        <w:t>万元以下的为中小微型企业。其中，营业收入</w:t>
      </w:r>
      <w:r>
        <w:rPr>
          <w:rFonts w:ascii="宋体" w:hAnsi="宋体" w:cs="宋体" w:hint="eastAsia"/>
          <w:kern w:val="0"/>
          <w:sz w:val="21"/>
          <w:szCs w:val="21"/>
        </w:rPr>
        <w:t>500</w:t>
      </w:r>
      <w:r>
        <w:rPr>
          <w:rFonts w:ascii="宋体" w:hAnsi="宋体" w:cs="宋体" w:hint="eastAsia"/>
          <w:kern w:val="0"/>
          <w:sz w:val="21"/>
          <w:szCs w:val="21"/>
        </w:rPr>
        <w:t>万元及以上的为中型企业，营业收入</w:t>
      </w:r>
      <w:r>
        <w:rPr>
          <w:rFonts w:ascii="宋体" w:hAnsi="宋体" w:cs="宋体" w:hint="eastAsia"/>
          <w:kern w:val="0"/>
          <w:sz w:val="21"/>
          <w:szCs w:val="21"/>
        </w:rPr>
        <w:t>50</w:t>
      </w:r>
      <w:r>
        <w:rPr>
          <w:rFonts w:ascii="宋体" w:hAnsi="宋体" w:cs="宋体" w:hint="eastAsia"/>
          <w:kern w:val="0"/>
          <w:sz w:val="21"/>
          <w:szCs w:val="21"/>
        </w:rPr>
        <w:t>万元及以上的为小型企业，营业收入</w:t>
      </w:r>
      <w:r>
        <w:rPr>
          <w:rFonts w:ascii="宋体" w:hAnsi="宋体" w:cs="宋体" w:hint="eastAsia"/>
          <w:kern w:val="0"/>
          <w:sz w:val="21"/>
          <w:szCs w:val="21"/>
        </w:rPr>
        <w:t>50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lastRenderedPageBreak/>
        <w:t>（二）工业。从业人员</w:t>
      </w:r>
      <w:r>
        <w:rPr>
          <w:rFonts w:ascii="宋体" w:hAnsi="宋体" w:cs="宋体" w:hint="eastAsia"/>
          <w:kern w:val="0"/>
          <w:sz w:val="21"/>
          <w:szCs w:val="21"/>
        </w:rPr>
        <w:t>1000</w:t>
      </w:r>
      <w:r>
        <w:rPr>
          <w:rFonts w:ascii="宋体" w:hAnsi="宋体" w:cs="宋体" w:hint="eastAsia"/>
          <w:kern w:val="0"/>
          <w:sz w:val="21"/>
          <w:szCs w:val="21"/>
        </w:rPr>
        <w:t>人以下或营业收入</w:t>
      </w:r>
      <w:r>
        <w:rPr>
          <w:rFonts w:ascii="宋体" w:hAnsi="宋体" w:cs="宋体" w:hint="eastAsia"/>
          <w:kern w:val="0"/>
          <w:sz w:val="21"/>
          <w:szCs w:val="21"/>
        </w:rPr>
        <w:t>40000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300</w:t>
      </w:r>
      <w:r>
        <w:rPr>
          <w:rFonts w:ascii="宋体" w:hAnsi="宋体" w:cs="宋体" w:hint="eastAsia"/>
          <w:kern w:val="0"/>
          <w:sz w:val="21"/>
          <w:szCs w:val="21"/>
        </w:rPr>
        <w:t>人及以上，且营业收入</w:t>
      </w:r>
      <w:r>
        <w:rPr>
          <w:rFonts w:ascii="宋体" w:hAnsi="宋体" w:cs="宋体" w:hint="eastAsia"/>
          <w:kern w:val="0"/>
          <w:sz w:val="21"/>
          <w:szCs w:val="21"/>
        </w:rPr>
        <w:t>2000</w:t>
      </w:r>
      <w:r>
        <w:rPr>
          <w:rFonts w:ascii="宋体" w:hAnsi="宋体" w:cs="宋体" w:hint="eastAsia"/>
          <w:kern w:val="0"/>
          <w:sz w:val="21"/>
          <w:szCs w:val="21"/>
        </w:rPr>
        <w:t>万元及以上的为中型企业；从业人员</w:t>
      </w:r>
      <w:r>
        <w:rPr>
          <w:rFonts w:ascii="宋体" w:hAnsi="宋体" w:cs="宋体" w:hint="eastAsia"/>
          <w:kern w:val="0"/>
          <w:sz w:val="21"/>
          <w:szCs w:val="21"/>
        </w:rPr>
        <w:t>20</w:t>
      </w:r>
      <w:r>
        <w:rPr>
          <w:rFonts w:ascii="宋体" w:hAnsi="宋体" w:cs="宋体" w:hint="eastAsia"/>
          <w:kern w:val="0"/>
          <w:sz w:val="21"/>
          <w:szCs w:val="21"/>
        </w:rPr>
        <w:t>人及以上，且营业收入</w:t>
      </w:r>
      <w:r>
        <w:rPr>
          <w:rFonts w:ascii="宋体" w:hAnsi="宋体" w:cs="宋体" w:hint="eastAsia"/>
          <w:kern w:val="0"/>
          <w:sz w:val="21"/>
          <w:szCs w:val="21"/>
        </w:rPr>
        <w:t>300</w:t>
      </w:r>
      <w:r>
        <w:rPr>
          <w:rFonts w:ascii="宋体" w:hAnsi="宋体" w:cs="宋体" w:hint="eastAsia"/>
          <w:kern w:val="0"/>
          <w:sz w:val="21"/>
          <w:szCs w:val="21"/>
        </w:rPr>
        <w:t>万元及以上的为小型企业；从业人员</w:t>
      </w:r>
      <w:r>
        <w:rPr>
          <w:rFonts w:ascii="宋体" w:hAnsi="宋体" w:cs="宋体" w:hint="eastAsia"/>
          <w:kern w:val="0"/>
          <w:sz w:val="21"/>
          <w:szCs w:val="21"/>
        </w:rPr>
        <w:t>20</w:t>
      </w:r>
      <w:r>
        <w:rPr>
          <w:rFonts w:ascii="宋体" w:hAnsi="宋体" w:cs="宋体" w:hint="eastAsia"/>
          <w:kern w:val="0"/>
          <w:sz w:val="21"/>
          <w:szCs w:val="21"/>
        </w:rPr>
        <w:t>人以下或营业收入</w:t>
      </w:r>
      <w:r>
        <w:rPr>
          <w:rFonts w:ascii="宋体" w:hAnsi="宋体" w:cs="宋体" w:hint="eastAsia"/>
          <w:kern w:val="0"/>
          <w:sz w:val="21"/>
          <w:szCs w:val="21"/>
        </w:rPr>
        <w:t>300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（三）建筑业。营业收入</w:t>
      </w:r>
      <w:r>
        <w:rPr>
          <w:rFonts w:ascii="宋体" w:hAnsi="宋体" w:cs="宋体" w:hint="eastAsia"/>
          <w:kern w:val="0"/>
          <w:sz w:val="21"/>
          <w:szCs w:val="21"/>
        </w:rPr>
        <w:t>80000</w:t>
      </w:r>
      <w:r>
        <w:rPr>
          <w:rFonts w:ascii="宋体" w:hAnsi="宋体" w:cs="宋体" w:hint="eastAsia"/>
          <w:kern w:val="0"/>
          <w:sz w:val="21"/>
          <w:szCs w:val="21"/>
        </w:rPr>
        <w:t>万元以下或资产总额</w:t>
      </w:r>
      <w:r>
        <w:rPr>
          <w:rFonts w:ascii="宋体" w:hAnsi="宋体" w:cs="宋体" w:hint="eastAsia"/>
          <w:kern w:val="0"/>
          <w:sz w:val="21"/>
          <w:szCs w:val="21"/>
        </w:rPr>
        <w:t>800</w:t>
      </w:r>
      <w:r>
        <w:rPr>
          <w:rFonts w:ascii="宋体" w:hAnsi="宋体" w:cs="宋体" w:hint="eastAsia"/>
          <w:kern w:val="0"/>
          <w:sz w:val="21"/>
          <w:szCs w:val="21"/>
        </w:rPr>
        <w:t>00</w:t>
      </w:r>
      <w:r>
        <w:rPr>
          <w:rFonts w:ascii="宋体" w:hAnsi="宋体" w:cs="宋体" w:hint="eastAsia"/>
          <w:kern w:val="0"/>
          <w:sz w:val="21"/>
          <w:szCs w:val="21"/>
        </w:rPr>
        <w:t>万元以下的为中小微型企业。其中，营业收入</w:t>
      </w:r>
      <w:r>
        <w:rPr>
          <w:rFonts w:ascii="宋体" w:hAnsi="宋体" w:cs="宋体" w:hint="eastAsia"/>
          <w:kern w:val="0"/>
          <w:sz w:val="21"/>
          <w:szCs w:val="21"/>
        </w:rPr>
        <w:t>6000</w:t>
      </w:r>
      <w:r>
        <w:rPr>
          <w:rFonts w:ascii="宋体" w:hAnsi="宋体" w:cs="宋体" w:hint="eastAsia"/>
          <w:kern w:val="0"/>
          <w:sz w:val="21"/>
          <w:szCs w:val="21"/>
        </w:rPr>
        <w:t>万元及以上，且资产总额</w:t>
      </w:r>
      <w:r>
        <w:rPr>
          <w:rFonts w:ascii="宋体" w:hAnsi="宋体" w:cs="宋体" w:hint="eastAsia"/>
          <w:kern w:val="0"/>
          <w:sz w:val="21"/>
          <w:szCs w:val="21"/>
        </w:rPr>
        <w:t>5000</w:t>
      </w:r>
      <w:r>
        <w:rPr>
          <w:rFonts w:ascii="宋体" w:hAnsi="宋体" w:cs="宋体" w:hint="eastAsia"/>
          <w:kern w:val="0"/>
          <w:sz w:val="21"/>
          <w:szCs w:val="21"/>
        </w:rPr>
        <w:t>万元及以上的为中型企业；营业收入</w:t>
      </w:r>
      <w:r>
        <w:rPr>
          <w:rFonts w:ascii="宋体" w:hAnsi="宋体" w:cs="宋体" w:hint="eastAsia"/>
          <w:kern w:val="0"/>
          <w:sz w:val="21"/>
          <w:szCs w:val="21"/>
        </w:rPr>
        <w:t>300</w:t>
      </w:r>
      <w:r>
        <w:rPr>
          <w:rFonts w:ascii="宋体" w:hAnsi="宋体" w:cs="宋体" w:hint="eastAsia"/>
          <w:kern w:val="0"/>
          <w:sz w:val="21"/>
          <w:szCs w:val="21"/>
        </w:rPr>
        <w:t>万元及以上，且资产总额</w:t>
      </w:r>
      <w:r>
        <w:rPr>
          <w:rFonts w:ascii="宋体" w:hAnsi="宋体" w:cs="宋体" w:hint="eastAsia"/>
          <w:kern w:val="0"/>
          <w:sz w:val="21"/>
          <w:szCs w:val="21"/>
        </w:rPr>
        <w:t>300</w:t>
      </w:r>
      <w:r>
        <w:rPr>
          <w:rFonts w:ascii="宋体" w:hAnsi="宋体" w:cs="宋体" w:hint="eastAsia"/>
          <w:kern w:val="0"/>
          <w:sz w:val="21"/>
          <w:szCs w:val="21"/>
        </w:rPr>
        <w:t>万元及以上的为小型企业；营业收入</w:t>
      </w:r>
      <w:r>
        <w:rPr>
          <w:rFonts w:ascii="宋体" w:hAnsi="宋体" w:cs="宋体" w:hint="eastAsia"/>
          <w:kern w:val="0"/>
          <w:sz w:val="21"/>
          <w:szCs w:val="21"/>
        </w:rPr>
        <w:t>300</w:t>
      </w:r>
      <w:r>
        <w:rPr>
          <w:rFonts w:ascii="宋体" w:hAnsi="宋体" w:cs="宋体" w:hint="eastAsia"/>
          <w:kern w:val="0"/>
          <w:sz w:val="21"/>
          <w:szCs w:val="21"/>
        </w:rPr>
        <w:t>万元以下或资产总额</w:t>
      </w:r>
      <w:r>
        <w:rPr>
          <w:rFonts w:ascii="宋体" w:hAnsi="宋体" w:cs="宋体" w:hint="eastAsia"/>
          <w:kern w:val="0"/>
          <w:sz w:val="21"/>
          <w:szCs w:val="21"/>
        </w:rPr>
        <w:t>300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（四）批发业。从业人员</w:t>
      </w:r>
      <w:r>
        <w:rPr>
          <w:rFonts w:ascii="宋体" w:hAnsi="宋体" w:cs="宋体" w:hint="eastAsia"/>
          <w:kern w:val="0"/>
          <w:sz w:val="21"/>
          <w:szCs w:val="21"/>
        </w:rPr>
        <w:t>200</w:t>
      </w:r>
      <w:r>
        <w:rPr>
          <w:rFonts w:ascii="宋体" w:hAnsi="宋体" w:cs="宋体" w:hint="eastAsia"/>
          <w:kern w:val="0"/>
          <w:sz w:val="21"/>
          <w:szCs w:val="21"/>
        </w:rPr>
        <w:t>人以下或营业收入</w:t>
      </w:r>
      <w:r>
        <w:rPr>
          <w:rFonts w:ascii="宋体" w:hAnsi="宋体" w:cs="宋体" w:hint="eastAsia"/>
          <w:kern w:val="0"/>
          <w:sz w:val="21"/>
          <w:szCs w:val="21"/>
        </w:rPr>
        <w:t>40000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20</w:t>
      </w:r>
      <w:r>
        <w:rPr>
          <w:rFonts w:ascii="宋体" w:hAnsi="宋体" w:cs="宋体" w:hint="eastAsia"/>
          <w:kern w:val="0"/>
          <w:sz w:val="21"/>
          <w:szCs w:val="21"/>
        </w:rPr>
        <w:t>人及以上，且营业收入</w:t>
      </w:r>
      <w:r>
        <w:rPr>
          <w:rFonts w:ascii="宋体" w:hAnsi="宋体" w:cs="宋体" w:hint="eastAsia"/>
          <w:kern w:val="0"/>
          <w:sz w:val="21"/>
          <w:szCs w:val="21"/>
        </w:rPr>
        <w:t>5000</w:t>
      </w:r>
      <w:r>
        <w:rPr>
          <w:rFonts w:ascii="宋体" w:hAnsi="宋体" w:cs="宋体" w:hint="eastAsia"/>
          <w:kern w:val="0"/>
          <w:sz w:val="21"/>
          <w:szCs w:val="21"/>
        </w:rPr>
        <w:t>万元及以上的为中型企业；从业人员</w:t>
      </w:r>
      <w:r>
        <w:rPr>
          <w:rFonts w:ascii="宋体" w:hAnsi="宋体" w:cs="宋体" w:hint="eastAsia"/>
          <w:kern w:val="0"/>
          <w:sz w:val="21"/>
          <w:szCs w:val="21"/>
        </w:rPr>
        <w:t>5</w:t>
      </w:r>
      <w:r>
        <w:rPr>
          <w:rFonts w:ascii="宋体" w:hAnsi="宋体" w:cs="宋体" w:hint="eastAsia"/>
          <w:kern w:val="0"/>
          <w:sz w:val="21"/>
          <w:szCs w:val="21"/>
        </w:rPr>
        <w:t>人及以上，且营业收入</w:t>
      </w:r>
      <w:r>
        <w:rPr>
          <w:rFonts w:ascii="宋体" w:hAnsi="宋体" w:cs="宋体" w:hint="eastAsia"/>
          <w:kern w:val="0"/>
          <w:sz w:val="21"/>
          <w:szCs w:val="21"/>
        </w:rPr>
        <w:t>1000</w:t>
      </w:r>
      <w:r>
        <w:rPr>
          <w:rFonts w:ascii="宋体" w:hAnsi="宋体" w:cs="宋体" w:hint="eastAsia"/>
          <w:kern w:val="0"/>
          <w:sz w:val="21"/>
          <w:szCs w:val="21"/>
        </w:rPr>
        <w:t>万元及以上的为小型企业；从业人员</w:t>
      </w:r>
      <w:r>
        <w:rPr>
          <w:rFonts w:ascii="宋体" w:hAnsi="宋体" w:cs="宋体" w:hint="eastAsia"/>
          <w:kern w:val="0"/>
          <w:sz w:val="21"/>
          <w:szCs w:val="21"/>
        </w:rPr>
        <w:t>5</w:t>
      </w:r>
      <w:r>
        <w:rPr>
          <w:rFonts w:ascii="宋体" w:hAnsi="宋体" w:cs="宋体" w:hint="eastAsia"/>
          <w:kern w:val="0"/>
          <w:sz w:val="21"/>
          <w:szCs w:val="21"/>
        </w:rPr>
        <w:t>人以下或营业收入</w:t>
      </w:r>
      <w:r>
        <w:rPr>
          <w:rFonts w:ascii="宋体" w:hAnsi="宋体" w:cs="宋体" w:hint="eastAsia"/>
          <w:kern w:val="0"/>
          <w:sz w:val="21"/>
          <w:szCs w:val="21"/>
        </w:rPr>
        <w:t>1000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（五）零</w:t>
      </w:r>
      <w:r>
        <w:rPr>
          <w:rFonts w:ascii="宋体" w:hAnsi="宋体" w:cs="宋体" w:hint="eastAsia"/>
          <w:kern w:val="0"/>
          <w:sz w:val="21"/>
          <w:szCs w:val="21"/>
        </w:rPr>
        <w:t>售业。从业人员</w:t>
      </w:r>
      <w:r>
        <w:rPr>
          <w:rFonts w:ascii="宋体" w:hAnsi="宋体" w:cs="宋体" w:hint="eastAsia"/>
          <w:kern w:val="0"/>
          <w:sz w:val="21"/>
          <w:szCs w:val="21"/>
        </w:rPr>
        <w:t>300</w:t>
      </w:r>
      <w:r>
        <w:rPr>
          <w:rFonts w:ascii="宋体" w:hAnsi="宋体" w:cs="宋体" w:hint="eastAsia"/>
          <w:kern w:val="0"/>
          <w:sz w:val="21"/>
          <w:szCs w:val="21"/>
        </w:rPr>
        <w:t>人以下或营业收入</w:t>
      </w:r>
      <w:r>
        <w:rPr>
          <w:rFonts w:ascii="宋体" w:hAnsi="宋体" w:cs="宋体" w:hint="eastAsia"/>
          <w:kern w:val="0"/>
          <w:sz w:val="21"/>
          <w:szCs w:val="21"/>
        </w:rPr>
        <w:t>20000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50</w:t>
      </w:r>
      <w:r>
        <w:rPr>
          <w:rFonts w:ascii="宋体" w:hAnsi="宋体" w:cs="宋体" w:hint="eastAsia"/>
          <w:kern w:val="0"/>
          <w:sz w:val="21"/>
          <w:szCs w:val="21"/>
        </w:rPr>
        <w:t>人及以上，且营业收入</w:t>
      </w:r>
      <w:r>
        <w:rPr>
          <w:rFonts w:ascii="宋体" w:hAnsi="宋体" w:cs="宋体" w:hint="eastAsia"/>
          <w:kern w:val="0"/>
          <w:sz w:val="21"/>
          <w:szCs w:val="21"/>
        </w:rPr>
        <w:t>500</w:t>
      </w:r>
      <w:r>
        <w:rPr>
          <w:rFonts w:ascii="宋体" w:hAnsi="宋体" w:cs="宋体" w:hint="eastAsia"/>
          <w:kern w:val="0"/>
          <w:sz w:val="21"/>
          <w:szCs w:val="21"/>
        </w:rPr>
        <w:t>万元及以上的为中型企业；从业人员</w:t>
      </w:r>
      <w:r>
        <w:rPr>
          <w:rFonts w:ascii="宋体" w:hAnsi="宋体" w:cs="宋体" w:hint="eastAsia"/>
          <w:kern w:val="0"/>
          <w:sz w:val="21"/>
          <w:szCs w:val="21"/>
        </w:rPr>
        <w:t>10</w:t>
      </w:r>
      <w:r>
        <w:rPr>
          <w:rFonts w:ascii="宋体" w:hAnsi="宋体" w:cs="宋体" w:hint="eastAsia"/>
          <w:kern w:val="0"/>
          <w:sz w:val="21"/>
          <w:szCs w:val="21"/>
        </w:rPr>
        <w:t>人及以上，且营业收入</w:t>
      </w:r>
      <w:r>
        <w:rPr>
          <w:rFonts w:ascii="宋体" w:hAnsi="宋体" w:cs="宋体" w:hint="eastAsia"/>
          <w:kern w:val="0"/>
          <w:sz w:val="21"/>
          <w:szCs w:val="21"/>
        </w:rPr>
        <w:t>100</w:t>
      </w:r>
      <w:r>
        <w:rPr>
          <w:rFonts w:ascii="宋体" w:hAnsi="宋体" w:cs="宋体" w:hint="eastAsia"/>
          <w:kern w:val="0"/>
          <w:sz w:val="21"/>
          <w:szCs w:val="21"/>
        </w:rPr>
        <w:t>万元及以上的为小型企业；从业人员</w:t>
      </w:r>
      <w:r>
        <w:rPr>
          <w:rFonts w:ascii="宋体" w:hAnsi="宋体" w:cs="宋体" w:hint="eastAsia"/>
          <w:kern w:val="0"/>
          <w:sz w:val="21"/>
          <w:szCs w:val="21"/>
        </w:rPr>
        <w:t>10</w:t>
      </w:r>
      <w:r>
        <w:rPr>
          <w:rFonts w:ascii="宋体" w:hAnsi="宋体" w:cs="宋体" w:hint="eastAsia"/>
          <w:kern w:val="0"/>
          <w:sz w:val="21"/>
          <w:szCs w:val="21"/>
        </w:rPr>
        <w:t>人以下或营业收入</w:t>
      </w:r>
      <w:r>
        <w:rPr>
          <w:rFonts w:ascii="宋体" w:hAnsi="宋体" w:cs="宋体" w:hint="eastAsia"/>
          <w:kern w:val="0"/>
          <w:sz w:val="21"/>
          <w:szCs w:val="21"/>
        </w:rPr>
        <w:t>100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（六）交通运输业。从业人员</w:t>
      </w:r>
      <w:r>
        <w:rPr>
          <w:rFonts w:ascii="宋体" w:hAnsi="宋体" w:cs="宋体" w:hint="eastAsia"/>
          <w:kern w:val="0"/>
          <w:sz w:val="21"/>
          <w:szCs w:val="21"/>
        </w:rPr>
        <w:t>1000</w:t>
      </w:r>
      <w:r>
        <w:rPr>
          <w:rFonts w:ascii="宋体" w:hAnsi="宋体" w:cs="宋体" w:hint="eastAsia"/>
          <w:kern w:val="0"/>
          <w:sz w:val="21"/>
          <w:szCs w:val="21"/>
        </w:rPr>
        <w:t>人以下或营业收入</w:t>
      </w:r>
      <w:r>
        <w:rPr>
          <w:rFonts w:ascii="宋体" w:hAnsi="宋体" w:cs="宋体" w:hint="eastAsia"/>
          <w:kern w:val="0"/>
          <w:sz w:val="21"/>
          <w:szCs w:val="21"/>
        </w:rPr>
        <w:t>30000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300</w:t>
      </w:r>
      <w:r>
        <w:rPr>
          <w:rFonts w:ascii="宋体" w:hAnsi="宋体" w:cs="宋体" w:hint="eastAsia"/>
          <w:kern w:val="0"/>
          <w:sz w:val="21"/>
          <w:szCs w:val="21"/>
        </w:rPr>
        <w:t>人及以上，且营业收入</w:t>
      </w:r>
      <w:r>
        <w:rPr>
          <w:rFonts w:ascii="宋体" w:hAnsi="宋体" w:cs="宋体" w:hint="eastAsia"/>
          <w:kern w:val="0"/>
          <w:sz w:val="21"/>
          <w:szCs w:val="21"/>
        </w:rPr>
        <w:t>3000</w:t>
      </w:r>
      <w:r>
        <w:rPr>
          <w:rFonts w:ascii="宋体" w:hAnsi="宋体" w:cs="宋体" w:hint="eastAsia"/>
          <w:kern w:val="0"/>
          <w:sz w:val="21"/>
          <w:szCs w:val="21"/>
        </w:rPr>
        <w:t>万元及以上的为中型企业；从业人员</w:t>
      </w:r>
      <w:r>
        <w:rPr>
          <w:rFonts w:ascii="宋体" w:hAnsi="宋体" w:cs="宋体" w:hint="eastAsia"/>
          <w:kern w:val="0"/>
          <w:sz w:val="21"/>
          <w:szCs w:val="21"/>
        </w:rPr>
        <w:t>20</w:t>
      </w:r>
      <w:r>
        <w:rPr>
          <w:rFonts w:ascii="宋体" w:hAnsi="宋体" w:cs="宋体" w:hint="eastAsia"/>
          <w:kern w:val="0"/>
          <w:sz w:val="21"/>
          <w:szCs w:val="21"/>
        </w:rPr>
        <w:t>人及以上，且营业收入</w:t>
      </w:r>
      <w:r>
        <w:rPr>
          <w:rFonts w:ascii="宋体" w:hAnsi="宋体" w:cs="宋体" w:hint="eastAsia"/>
          <w:kern w:val="0"/>
          <w:sz w:val="21"/>
          <w:szCs w:val="21"/>
        </w:rPr>
        <w:t>200</w:t>
      </w:r>
      <w:r>
        <w:rPr>
          <w:rFonts w:ascii="宋体" w:hAnsi="宋体" w:cs="宋体" w:hint="eastAsia"/>
          <w:kern w:val="0"/>
          <w:sz w:val="21"/>
          <w:szCs w:val="21"/>
        </w:rPr>
        <w:t>万元及以上的为小型企业；从业人员</w:t>
      </w:r>
      <w:r>
        <w:rPr>
          <w:rFonts w:ascii="宋体" w:hAnsi="宋体" w:cs="宋体" w:hint="eastAsia"/>
          <w:kern w:val="0"/>
          <w:sz w:val="21"/>
          <w:szCs w:val="21"/>
        </w:rPr>
        <w:t>20</w:t>
      </w:r>
      <w:r>
        <w:rPr>
          <w:rFonts w:ascii="宋体" w:hAnsi="宋体" w:cs="宋体" w:hint="eastAsia"/>
          <w:kern w:val="0"/>
          <w:sz w:val="21"/>
          <w:szCs w:val="21"/>
        </w:rPr>
        <w:t>人以下或营业收入</w:t>
      </w:r>
      <w:r>
        <w:rPr>
          <w:rFonts w:ascii="宋体" w:hAnsi="宋体" w:cs="宋体" w:hint="eastAsia"/>
          <w:kern w:val="0"/>
          <w:sz w:val="21"/>
          <w:szCs w:val="21"/>
        </w:rPr>
        <w:t>20</w:t>
      </w:r>
      <w:r>
        <w:rPr>
          <w:rFonts w:ascii="宋体" w:hAnsi="宋体" w:cs="宋体" w:hint="eastAsia"/>
          <w:kern w:val="0"/>
          <w:sz w:val="21"/>
          <w:szCs w:val="21"/>
        </w:rPr>
        <w:t>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（七）仓储业。从业人员</w:t>
      </w:r>
      <w:r>
        <w:rPr>
          <w:rFonts w:ascii="宋体" w:hAnsi="宋体" w:cs="宋体" w:hint="eastAsia"/>
          <w:kern w:val="0"/>
          <w:sz w:val="21"/>
          <w:szCs w:val="21"/>
        </w:rPr>
        <w:t>200</w:t>
      </w:r>
      <w:r>
        <w:rPr>
          <w:rFonts w:ascii="宋体" w:hAnsi="宋体" w:cs="宋体" w:hint="eastAsia"/>
          <w:kern w:val="0"/>
          <w:sz w:val="21"/>
          <w:szCs w:val="21"/>
        </w:rPr>
        <w:t>人以下或营业收入</w:t>
      </w:r>
      <w:r>
        <w:rPr>
          <w:rFonts w:ascii="宋体" w:hAnsi="宋体" w:cs="宋体" w:hint="eastAsia"/>
          <w:kern w:val="0"/>
          <w:sz w:val="21"/>
          <w:szCs w:val="21"/>
        </w:rPr>
        <w:t>30000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100</w:t>
      </w:r>
      <w:r>
        <w:rPr>
          <w:rFonts w:ascii="宋体" w:hAnsi="宋体" w:cs="宋体" w:hint="eastAsia"/>
          <w:kern w:val="0"/>
          <w:sz w:val="21"/>
          <w:szCs w:val="21"/>
        </w:rPr>
        <w:t>人及以上，且营业收入</w:t>
      </w:r>
      <w:r>
        <w:rPr>
          <w:rFonts w:ascii="宋体" w:hAnsi="宋体" w:cs="宋体" w:hint="eastAsia"/>
          <w:kern w:val="0"/>
          <w:sz w:val="21"/>
          <w:szCs w:val="21"/>
        </w:rPr>
        <w:t>1000</w:t>
      </w:r>
      <w:r>
        <w:rPr>
          <w:rFonts w:ascii="宋体" w:hAnsi="宋体" w:cs="宋体" w:hint="eastAsia"/>
          <w:kern w:val="0"/>
          <w:sz w:val="21"/>
          <w:szCs w:val="21"/>
        </w:rPr>
        <w:t>万元及以上的为中型企业；从业人员</w:t>
      </w:r>
      <w:r>
        <w:rPr>
          <w:rFonts w:ascii="宋体" w:hAnsi="宋体" w:cs="宋体" w:hint="eastAsia"/>
          <w:kern w:val="0"/>
          <w:sz w:val="21"/>
          <w:szCs w:val="21"/>
        </w:rPr>
        <w:t>20</w:t>
      </w:r>
      <w:r>
        <w:rPr>
          <w:rFonts w:ascii="宋体" w:hAnsi="宋体" w:cs="宋体" w:hint="eastAsia"/>
          <w:kern w:val="0"/>
          <w:sz w:val="21"/>
          <w:szCs w:val="21"/>
        </w:rPr>
        <w:t>人及以上，且营业收入</w:t>
      </w:r>
      <w:r>
        <w:rPr>
          <w:rFonts w:ascii="宋体" w:hAnsi="宋体" w:cs="宋体" w:hint="eastAsia"/>
          <w:kern w:val="0"/>
          <w:sz w:val="21"/>
          <w:szCs w:val="21"/>
        </w:rPr>
        <w:t>100</w:t>
      </w:r>
      <w:r>
        <w:rPr>
          <w:rFonts w:ascii="宋体" w:hAnsi="宋体" w:cs="宋体" w:hint="eastAsia"/>
          <w:kern w:val="0"/>
          <w:sz w:val="21"/>
          <w:szCs w:val="21"/>
        </w:rPr>
        <w:t>万元及以上的为小型企业；从业人员</w:t>
      </w:r>
      <w:r>
        <w:rPr>
          <w:rFonts w:ascii="宋体" w:hAnsi="宋体" w:cs="宋体" w:hint="eastAsia"/>
          <w:kern w:val="0"/>
          <w:sz w:val="21"/>
          <w:szCs w:val="21"/>
        </w:rPr>
        <w:t>20</w:t>
      </w:r>
      <w:r>
        <w:rPr>
          <w:rFonts w:ascii="宋体" w:hAnsi="宋体" w:cs="宋体" w:hint="eastAsia"/>
          <w:kern w:val="0"/>
          <w:sz w:val="21"/>
          <w:szCs w:val="21"/>
        </w:rPr>
        <w:t>人以下或营业收入</w:t>
      </w:r>
      <w:r>
        <w:rPr>
          <w:rFonts w:ascii="宋体" w:hAnsi="宋体" w:cs="宋体" w:hint="eastAsia"/>
          <w:kern w:val="0"/>
          <w:sz w:val="21"/>
          <w:szCs w:val="21"/>
        </w:rPr>
        <w:t>100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（八）邮政业。从业人员</w:t>
      </w:r>
      <w:r>
        <w:rPr>
          <w:rFonts w:ascii="宋体" w:hAnsi="宋体" w:cs="宋体" w:hint="eastAsia"/>
          <w:kern w:val="0"/>
          <w:sz w:val="21"/>
          <w:szCs w:val="21"/>
        </w:rPr>
        <w:t>1000</w:t>
      </w:r>
      <w:r>
        <w:rPr>
          <w:rFonts w:ascii="宋体" w:hAnsi="宋体" w:cs="宋体" w:hint="eastAsia"/>
          <w:kern w:val="0"/>
          <w:sz w:val="21"/>
          <w:szCs w:val="21"/>
        </w:rPr>
        <w:t>人以下或营业收入</w:t>
      </w:r>
      <w:r>
        <w:rPr>
          <w:rFonts w:ascii="宋体" w:hAnsi="宋体" w:cs="宋体" w:hint="eastAsia"/>
          <w:kern w:val="0"/>
          <w:sz w:val="21"/>
          <w:szCs w:val="21"/>
        </w:rPr>
        <w:t>30000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300</w:t>
      </w:r>
      <w:r>
        <w:rPr>
          <w:rFonts w:ascii="宋体" w:hAnsi="宋体" w:cs="宋体" w:hint="eastAsia"/>
          <w:kern w:val="0"/>
          <w:sz w:val="21"/>
          <w:szCs w:val="21"/>
        </w:rPr>
        <w:t>人及以上，且营业收入</w:t>
      </w:r>
      <w:r>
        <w:rPr>
          <w:rFonts w:ascii="宋体" w:hAnsi="宋体" w:cs="宋体" w:hint="eastAsia"/>
          <w:kern w:val="0"/>
          <w:sz w:val="21"/>
          <w:szCs w:val="21"/>
        </w:rPr>
        <w:t>2000</w:t>
      </w:r>
      <w:r>
        <w:rPr>
          <w:rFonts w:ascii="宋体" w:hAnsi="宋体" w:cs="宋体" w:hint="eastAsia"/>
          <w:kern w:val="0"/>
          <w:sz w:val="21"/>
          <w:szCs w:val="21"/>
        </w:rPr>
        <w:t>万元及以上的为中型企业；从业人员</w:t>
      </w:r>
      <w:r>
        <w:rPr>
          <w:rFonts w:ascii="宋体" w:hAnsi="宋体" w:cs="宋体" w:hint="eastAsia"/>
          <w:kern w:val="0"/>
          <w:sz w:val="21"/>
          <w:szCs w:val="21"/>
        </w:rPr>
        <w:t>20</w:t>
      </w:r>
      <w:r>
        <w:rPr>
          <w:rFonts w:ascii="宋体" w:hAnsi="宋体" w:cs="宋体" w:hint="eastAsia"/>
          <w:kern w:val="0"/>
          <w:sz w:val="21"/>
          <w:szCs w:val="21"/>
        </w:rPr>
        <w:t>人及以上，且营业收入</w:t>
      </w:r>
      <w:r>
        <w:rPr>
          <w:rFonts w:ascii="宋体" w:hAnsi="宋体" w:cs="宋体" w:hint="eastAsia"/>
          <w:kern w:val="0"/>
          <w:sz w:val="21"/>
          <w:szCs w:val="21"/>
        </w:rPr>
        <w:t>100</w:t>
      </w:r>
      <w:r>
        <w:rPr>
          <w:rFonts w:ascii="宋体" w:hAnsi="宋体" w:cs="宋体" w:hint="eastAsia"/>
          <w:kern w:val="0"/>
          <w:sz w:val="21"/>
          <w:szCs w:val="21"/>
        </w:rPr>
        <w:t>万元及以上的为小型企业</w:t>
      </w:r>
      <w:r>
        <w:rPr>
          <w:rFonts w:ascii="宋体" w:hAnsi="宋体" w:cs="宋体" w:hint="eastAsia"/>
          <w:kern w:val="0"/>
          <w:sz w:val="21"/>
          <w:szCs w:val="21"/>
        </w:rPr>
        <w:t>；从业人员</w:t>
      </w:r>
      <w:r>
        <w:rPr>
          <w:rFonts w:ascii="宋体" w:hAnsi="宋体" w:cs="宋体" w:hint="eastAsia"/>
          <w:kern w:val="0"/>
          <w:sz w:val="21"/>
          <w:szCs w:val="21"/>
        </w:rPr>
        <w:t>20</w:t>
      </w:r>
      <w:r>
        <w:rPr>
          <w:rFonts w:ascii="宋体" w:hAnsi="宋体" w:cs="宋体" w:hint="eastAsia"/>
          <w:kern w:val="0"/>
          <w:sz w:val="21"/>
          <w:szCs w:val="21"/>
        </w:rPr>
        <w:t>人以下或营业收入</w:t>
      </w:r>
      <w:r>
        <w:rPr>
          <w:rFonts w:ascii="宋体" w:hAnsi="宋体" w:cs="宋体" w:hint="eastAsia"/>
          <w:kern w:val="0"/>
          <w:sz w:val="21"/>
          <w:szCs w:val="21"/>
        </w:rPr>
        <w:t>100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（九）住宿业。从业人员</w:t>
      </w:r>
      <w:r>
        <w:rPr>
          <w:rFonts w:ascii="宋体" w:hAnsi="宋体" w:cs="宋体" w:hint="eastAsia"/>
          <w:kern w:val="0"/>
          <w:sz w:val="21"/>
          <w:szCs w:val="21"/>
        </w:rPr>
        <w:t>300</w:t>
      </w:r>
      <w:r>
        <w:rPr>
          <w:rFonts w:ascii="宋体" w:hAnsi="宋体" w:cs="宋体" w:hint="eastAsia"/>
          <w:kern w:val="0"/>
          <w:sz w:val="21"/>
          <w:szCs w:val="21"/>
        </w:rPr>
        <w:t>人以下或营业收入</w:t>
      </w:r>
      <w:r>
        <w:rPr>
          <w:rFonts w:ascii="宋体" w:hAnsi="宋体" w:cs="宋体" w:hint="eastAsia"/>
          <w:kern w:val="0"/>
          <w:sz w:val="21"/>
          <w:szCs w:val="21"/>
        </w:rPr>
        <w:t>10000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100</w:t>
      </w:r>
      <w:r>
        <w:rPr>
          <w:rFonts w:ascii="宋体" w:hAnsi="宋体" w:cs="宋体" w:hint="eastAsia"/>
          <w:kern w:val="0"/>
          <w:sz w:val="21"/>
          <w:szCs w:val="21"/>
        </w:rPr>
        <w:t>人及以上，且营业收入</w:t>
      </w:r>
      <w:r>
        <w:rPr>
          <w:rFonts w:ascii="宋体" w:hAnsi="宋体" w:cs="宋体" w:hint="eastAsia"/>
          <w:kern w:val="0"/>
          <w:sz w:val="21"/>
          <w:szCs w:val="21"/>
        </w:rPr>
        <w:t>2000</w:t>
      </w:r>
      <w:r>
        <w:rPr>
          <w:rFonts w:ascii="宋体" w:hAnsi="宋体" w:cs="宋体" w:hint="eastAsia"/>
          <w:kern w:val="0"/>
          <w:sz w:val="21"/>
          <w:szCs w:val="21"/>
        </w:rPr>
        <w:t>万元及以上的为中型企业；从业人员</w:t>
      </w:r>
      <w:r>
        <w:rPr>
          <w:rFonts w:ascii="宋体" w:hAnsi="宋体" w:cs="宋体" w:hint="eastAsia"/>
          <w:kern w:val="0"/>
          <w:sz w:val="21"/>
          <w:szCs w:val="21"/>
        </w:rPr>
        <w:t>10</w:t>
      </w:r>
      <w:r>
        <w:rPr>
          <w:rFonts w:ascii="宋体" w:hAnsi="宋体" w:cs="宋体" w:hint="eastAsia"/>
          <w:kern w:val="0"/>
          <w:sz w:val="21"/>
          <w:szCs w:val="21"/>
        </w:rPr>
        <w:t>人及以上，且营业收入</w:t>
      </w:r>
      <w:r>
        <w:rPr>
          <w:rFonts w:ascii="宋体" w:hAnsi="宋体" w:cs="宋体" w:hint="eastAsia"/>
          <w:kern w:val="0"/>
          <w:sz w:val="21"/>
          <w:szCs w:val="21"/>
        </w:rPr>
        <w:t>100</w:t>
      </w:r>
      <w:r>
        <w:rPr>
          <w:rFonts w:ascii="宋体" w:hAnsi="宋体" w:cs="宋体" w:hint="eastAsia"/>
          <w:kern w:val="0"/>
          <w:sz w:val="21"/>
          <w:szCs w:val="21"/>
        </w:rPr>
        <w:t>万元及以上的为小型企业；从业人员</w:t>
      </w:r>
      <w:r>
        <w:rPr>
          <w:rFonts w:ascii="宋体" w:hAnsi="宋体" w:cs="宋体" w:hint="eastAsia"/>
          <w:kern w:val="0"/>
          <w:sz w:val="21"/>
          <w:szCs w:val="21"/>
        </w:rPr>
        <w:t>10</w:t>
      </w:r>
      <w:r>
        <w:rPr>
          <w:rFonts w:ascii="宋体" w:hAnsi="宋体" w:cs="宋体" w:hint="eastAsia"/>
          <w:kern w:val="0"/>
          <w:sz w:val="21"/>
          <w:szCs w:val="21"/>
        </w:rPr>
        <w:t>人以下或营业收入</w:t>
      </w:r>
      <w:r>
        <w:rPr>
          <w:rFonts w:ascii="宋体" w:hAnsi="宋体" w:cs="宋体" w:hint="eastAsia"/>
          <w:kern w:val="0"/>
          <w:sz w:val="21"/>
          <w:szCs w:val="21"/>
        </w:rPr>
        <w:t>100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（十）餐饮业。从业人员</w:t>
      </w:r>
      <w:r>
        <w:rPr>
          <w:rFonts w:ascii="宋体" w:hAnsi="宋体" w:cs="宋体" w:hint="eastAsia"/>
          <w:kern w:val="0"/>
          <w:sz w:val="21"/>
          <w:szCs w:val="21"/>
        </w:rPr>
        <w:t>300</w:t>
      </w:r>
      <w:r>
        <w:rPr>
          <w:rFonts w:ascii="宋体" w:hAnsi="宋体" w:cs="宋体" w:hint="eastAsia"/>
          <w:kern w:val="0"/>
          <w:sz w:val="21"/>
          <w:szCs w:val="21"/>
        </w:rPr>
        <w:t>人以下或营业收入</w:t>
      </w:r>
      <w:r>
        <w:rPr>
          <w:rFonts w:ascii="宋体" w:hAnsi="宋体" w:cs="宋体" w:hint="eastAsia"/>
          <w:kern w:val="0"/>
          <w:sz w:val="21"/>
          <w:szCs w:val="21"/>
        </w:rPr>
        <w:t>10000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100</w:t>
      </w:r>
      <w:r>
        <w:rPr>
          <w:rFonts w:ascii="宋体" w:hAnsi="宋体" w:cs="宋体" w:hint="eastAsia"/>
          <w:kern w:val="0"/>
          <w:sz w:val="21"/>
          <w:szCs w:val="21"/>
        </w:rPr>
        <w:t>人及以上，且营业收入</w:t>
      </w:r>
      <w:r>
        <w:rPr>
          <w:rFonts w:ascii="宋体" w:hAnsi="宋体" w:cs="宋体" w:hint="eastAsia"/>
          <w:kern w:val="0"/>
          <w:sz w:val="21"/>
          <w:szCs w:val="21"/>
        </w:rPr>
        <w:t>2000</w:t>
      </w:r>
      <w:r>
        <w:rPr>
          <w:rFonts w:ascii="宋体" w:hAnsi="宋体" w:cs="宋体" w:hint="eastAsia"/>
          <w:kern w:val="0"/>
          <w:sz w:val="21"/>
          <w:szCs w:val="21"/>
        </w:rPr>
        <w:t>万元及以上的为中型企业；从业人员</w:t>
      </w:r>
      <w:r>
        <w:rPr>
          <w:rFonts w:ascii="宋体" w:hAnsi="宋体" w:cs="宋体" w:hint="eastAsia"/>
          <w:kern w:val="0"/>
          <w:sz w:val="21"/>
          <w:szCs w:val="21"/>
        </w:rPr>
        <w:t>10</w:t>
      </w:r>
      <w:r>
        <w:rPr>
          <w:rFonts w:ascii="宋体" w:hAnsi="宋体" w:cs="宋体" w:hint="eastAsia"/>
          <w:kern w:val="0"/>
          <w:sz w:val="21"/>
          <w:szCs w:val="21"/>
        </w:rPr>
        <w:t>人及以上，且营业</w:t>
      </w:r>
      <w:r>
        <w:rPr>
          <w:rFonts w:ascii="宋体" w:hAnsi="宋体" w:cs="宋体" w:hint="eastAsia"/>
          <w:kern w:val="0"/>
          <w:sz w:val="21"/>
          <w:szCs w:val="21"/>
        </w:rPr>
        <w:t>收入</w:t>
      </w:r>
      <w:r>
        <w:rPr>
          <w:rFonts w:ascii="宋体" w:hAnsi="宋体" w:cs="宋体" w:hint="eastAsia"/>
          <w:kern w:val="0"/>
          <w:sz w:val="21"/>
          <w:szCs w:val="21"/>
        </w:rPr>
        <w:t>100</w:t>
      </w:r>
      <w:r>
        <w:rPr>
          <w:rFonts w:ascii="宋体" w:hAnsi="宋体" w:cs="宋体" w:hint="eastAsia"/>
          <w:kern w:val="0"/>
          <w:sz w:val="21"/>
          <w:szCs w:val="21"/>
        </w:rPr>
        <w:t>万元及以上的为小型企业；从业人员</w:t>
      </w:r>
      <w:r>
        <w:rPr>
          <w:rFonts w:ascii="宋体" w:hAnsi="宋体" w:cs="宋体" w:hint="eastAsia"/>
          <w:kern w:val="0"/>
          <w:sz w:val="21"/>
          <w:szCs w:val="21"/>
        </w:rPr>
        <w:t>10</w:t>
      </w:r>
      <w:r>
        <w:rPr>
          <w:rFonts w:ascii="宋体" w:hAnsi="宋体" w:cs="宋体" w:hint="eastAsia"/>
          <w:kern w:val="0"/>
          <w:sz w:val="21"/>
          <w:szCs w:val="21"/>
        </w:rPr>
        <w:t>人以下或营业收入</w:t>
      </w:r>
      <w:r>
        <w:rPr>
          <w:rFonts w:ascii="宋体" w:hAnsi="宋体" w:cs="宋体" w:hint="eastAsia"/>
          <w:kern w:val="0"/>
          <w:sz w:val="21"/>
          <w:szCs w:val="21"/>
        </w:rPr>
        <w:t>100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（十一）信息传输业。从业人员</w:t>
      </w:r>
      <w:r>
        <w:rPr>
          <w:rFonts w:ascii="宋体" w:hAnsi="宋体" w:cs="宋体" w:hint="eastAsia"/>
          <w:kern w:val="0"/>
          <w:sz w:val="21"/>
          <w:szCs w:val="21"/>
        </w:rPr>
        <w:t>2000</w:t>
      </w:r>
      <w:r>
        <w:rPr>
          <w:rFonts w:ascii="宋体" w:hAnsi="宋体" w:cs="宋体" w:hint="eastAsia"/>
          <w:kern w:val="0"/>
          <w:sz w:val="21"/>
          <w:szCs w:val="21"/>
        </w:rPr>
        <w:t>人以下或营业收入</w:t>
      </w:r>
      <w:r>
        <w:rPr>
          <w:rFonts w:ascii="宋体" w:hAnsi="宋体" w:cs="宋体" w:hint="eastAsia"/>
          <w:kern w:val="0"/>
          <w:sz w:val="21"/>
          <w:szCs w:val="21"/>
        </w:rPr>
        <w:t>100000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100</w:t>
      </w:r>
      <w:r>
        <w:rPr>
          <w:rFonts w:ascii="宋体" w:hAnsi="宋体" w:cs="宋体" w:hint="eastAsia"/>
          <w:kern w:val="0"/>
          <w:sz w:val="21"/>
          <w:szCs w:val="21"/>
        </w:rPr>
        <w:t>人及以上，且营业收入</w:t>
      </w:r>
      <w:r>
        <w:rPr>
          <w:rFonts w:ascii="宋体" w:hAnsi="宋体" w:cs="宋体" w:hint="eastAsia"/>
          <w:kern w:val="0"/>
          <w:sz w:val="21"/>
          <w:szCs w:val="21"/>
        </w:rPr>
        <w:t>1000</w:t>
      </w:r>
      <w:r>
        <w:rPr>
          <w:rFonts w:ascii="宋体" w:hAnsi="宋体" w:cs="宋体" w:hint="eastAsia"/>
          <w:kern w:val="0"/>
          <w:sz w:val="21"/>
          <w:szCs w:val="21"/>
        </w:rPr>
        <w:t>万元及以上的为中型企业；从业人员</w:t>
      </w:r>
      <w:r>
        <w:rPr>
          <w:rFonts w:ascii="宋体" w:hAnsi="宋体" w:cs="宋体" w:hint="eastAsia"/>
          <w:kern w:val="0"/>
          <w:sz w:val="21"/>
          <w:szCs w:val="21"/>
        </w:rPr>
        <w:t>10</w:t>
      </w:r>
      <w:r>
        <w:rPr>
          <w:rFonts w:ascii="宋体" w:hAnsi="宋体" w:cs="宋体" w:hint="eastAsia"/>
          <w:kern w:val="0"/>
          <w:sz w:val="21"/>
          <w:szCs w:val="21"/>
        </w:rPr>
        <w:t>人及以上，且营业收入</w:t>
      </w:r>
      <w:r>
        <w:rPr>
          <w:rFonts w:ascii="宋体" w:hAnsi="宋体" w:cs="宋体" w:hint="eastAsia"/>
          <w:kern w:val="0"/>
          <w:sz w:val="21"/>
          <w:szCs w:val="21"/>
        </w:rPr>
        <w:t>100</w:t>
      </w:r>
      <w:r>
        <w:rPr>
          <w:rFonts w:ascii="宋体" w:hAnsi="宋体" w:cs="宋体" w:hint="eastAsia"/>
          <w:kern w:val="0"/>
          <w:sz w:val="21"/>
          <w:szCs w:val="21"/>
        </w:rPr>
        <w:t>万元及以上的为小型企业；从业人员</w:t>
      </w:r>
      <w:r>
        <w:rPr>
          <w:rFonts w:ascii="宋体" w:hAnsi="宋体" w:cs="宋体" w:hint="eastAsia"/>
          <w:kern w:val="0"/>
          <w:sz w:val="21"/>
          <w:szCs w:val="21"/>
        </w:rPr>
        <w:t>10</w:t>
      </w:r>
      <w:r>
        <w:rPr>
          <w:rFonts w:ascii="宋体" w:hAnsi="宋体" w:cs="宋体" w:hint="eastAsia"/>
          <w:kern w:val="0"/>
          <w:sz w:val="21"/>
          <w:szCs w:val="21"/>
        </w:rPr>
        <w:t>人以下或营业收入</w:t>
      </w:r>
      <w:r>
        <w:rPr>
          <w:rFonts w:ascii="宋体" w:hAnsi="宋体" w:cs="宋体" w:hint="eastAsia"/>
          <w:kern w:val="0"/>
          <w:sz w:val="21"/>
          <w:szCs w:val="21"/>
        </w:rPr>
        <w:t>100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（十二）软件和信息技术服务业。从业人员</w:t>
      </w:r>
      <w:r>
        <w:rPr>
          <w:rFonts w:ascii="宋体" w:hAnsi="宋体" w:cs="宋体" w:hint="eastAsia"/>
          <w:kern w:val="0"/>
          <w:sz w:val="21"/>
          <w:szCs w:val="21"/>
        </w:rPr>
        <w:t>300</w:t>
      </w:r>
      <w:r>
        <w:rPr>
          <w:rFonts w:ascii="宋体" w:hAnsi="宋体" w:cs="宋体" w:hint="eastAsia"/>
          <w:kern w:val="0"/>
          <w:sz w:val="21"/>
          <w:szCs w:val="21"/>
        </w:rPr>
        <w:t>人以下或营业收入</w:t>
      </w:r>
      <w:r>
        <w:rPr>
          <w:rFonts w:ascii="宋体" w:hAnsi="宋体" w:cs="宋体" w:hint="eastAsia"/>
          <w:kern w:val="0"/>
          <w:sz w:val="21"/>
          <w:szCs w:val="21"/>
        </w:rPr>
        <w:t>10000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100</w:t>
      </w:r>
      <w:r>
        <w:rPr>
          <w:rFonts w:ascii="宋体" w:hAnsi="宋体" w:cs="宋体" w:hint="eastAsia"/>
          <w:kern w:val="0"/>
          <w:sz w:val="21"/>
          <w:szCs w:val="21"/>
        </w:rPr>
        <w:t>人及以上，且营业收入</w:t>
      </w:r>
      <w:r>
        <w:rPr>
          <w:rFonts w:ascii="宋体" w:hAnsi="宋体" w:cs="宋体" w:hint="eastAsia"/>
          <w:kern w:val="0"/>
          <w:sz w:val="21"/>
          <w:szCs w:val="21"/>
        </w:rPr>
        <w:t>1</w:t>
      </w:r>
      <w:r>
        <w:rPr>
          <w:rFonts w:ascii="宋体" w:hAnsi="宋体" w:cs="宋体" w:hint="eastAsia"/>
          <w:kern w:val="0"/>
          <w:sz w:val="21"/>
          <w:szCs w:val="21"/>
        </w:rPr>
        <w:t>000</w:t>
      </w:r>
      <w:r>
        <w:rPr>
          <w:rFonts w:ascii="宋体" w:hAnsi="宋体" w:cs="宋体" w:hint="eastAsia"/>
          <w:kern w:val="0"/>
          <w:sz w:val="21"/>
          <w:szCs w:val="21"/>
        </w:rPr>
        <w:t>万元及以上的为中型企业；从业人员</w:t>
      </w:r>
      <w:r>
        <w:rPr>
          <w:rFonts w:ascii="宋体" w:hAnsi="宋体" w:cs="宋体" w:hint="eastAsia"/>
          <w:kern w:val="0"/>
          <w:sz w:val="21"/>
          <w:szCs w:val="21"/>
        </w:rPr>
        <w:t>10</w:t>
      </w:r>
      <w:r>
        <w:rPr>
          <w:rFonts w:ascii="宋体" w:hAnsi="宋体" w:cs="宋体" w:hint="eastAsia"/>
          <w:kern w:val="0"/>
          <w:sz w:val="21"/>
          <w:szCs w:val="21"/>
        </w:rPr>
        <w:t>人及以上，且营业收入</w:t>
      </w:r>
      <w:r>
        <w:rPr>
          <w:rFonts w:ascii="宋体" w:hAnsi="宋体" w:cs="宋体" w:hint="eastAsia"/>
          <w:kern w:val="0"/>
          <w:sz w:val="21"/>
          <w:szCs w:val="21"/>
        </w:rPr>
        <w:t>50</w:t>
      </w:r>
      <w:r>
        <w:rPr>
          <w:rFonts w:ascii="宋体" w:hAnsi="宋体" w:cs="宋体" w:hint="eastAsia"/>
          <w:kern w:val="0"/>
          <w:sz w:val="21"/>
          <w:szCs w:val="21"/>
        </w:rPr>
        <w:t>万元及以上的为小型企业；从业人员</w:t>
      </w:r>
      <w:r>
        <w:rPr>
          <w:rFonts w:ascii="宋体" w:hAnsi="宋体" w:cs="宋体" w:hint="eastAsia"/>
          <w:kern w:val="0"/>
          <w:sz w:val="21"/>
          <w:szCs w:val="21"/>
        </w:rPr>
        <w:t>10</w:t>
      </w:r>
      <w:r>
        <w:rPr>
          <w:rFonts w:ascii="宋体" w:hAnsi="宋体" w:cs="宋体" w:hint="eastAsia"/>
          <w:kern w:val="0"/>
          <w:sz w:val="21"/>
          <w:szCs w:val="21"/>
        </w:rPr>
        <w:t>人以下或营业收入</w:t>
      </w:r>
      <w:r>
        <w:rPr>
          <w:rFonts w:ascii="宋体" w:hAnsi="宋体" w:cs="宋体" w:hint="eastAsia"/>
          <w:kern w:val="0"/>
          <w:sz w:val="21"/>
          <w:szCs w:val="21"/>
        </w:rPr>
        <w:t>50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（十三）房地产开发经营。营业收入</w:t>
      </w:r>
      <w:r>
        <w:rPr>
          <w:rFonts w:ascii="宋体" w:hAnsi="宋体" w:cs="宋体" w:hint="eastAsia"/>
          <w:kern w:val="0"/>
          <w:sz w:val="21"/>
          <w:szCs w:val="21"/>
        </w:rPr>
        <w:t>200000</w:t>
      </w:r>
      <w:r>
        <w:rPr>
          <w:rFonts w:ascii="宋体" w:hAnsi="宋体" w:cs="宋体" w:hint="eastAsia"/>
          <w:kern w:val="0"/>
          <w:sz w:val="21"/>
          <w:szCs w:val="21"/>
        </w:rPr>
        <w:t>万元以下或资产总额</w:t>
      </w:r>
      <w:r>
        <w:rPr>
          <w:rFonts w:ascii="宋体" w:hAnsi="宋体" w:cs="宋体" w:hint="eastAsia"/>
          <w:kern w:val="0"/>
          <w:sz w:val="21"/>
          <w:szCs w:val="21"/>
        </w:rPr>
        <w:t>10000</w:t>
      </w:r>
      <w:r>
        <w:rPr>
          <w:rFonts w:ascii="宋体" w:hAnsi="宋体" w:cs="宋体" w:hint="eastAsia"/>
          <w:kern w:val="0"/>
          <w:sz w:val="21"/>
          <w:szCs w:val="21"/>
        </w:rPr>
        <w:t>万元以下的为中小微型企业。其中，营业收入</w:t>
      </w:r>
      <w:r>
        <w:rPr>
          <w:rFonts w:ascii="宋体" w:hAnsi="宋体" w:cs="宋体" w:hint="eastAsia"/>
          <w:kern w:val="0"/>
          <w:sz w:val="21"/>
          <w:szCs w:val="21"/>
        </w:rPr>
        <w:t>1000</w:t>
      </w:r>
      <w:r>
        <w:rPr>
          <w:rFonts w:ascii="宋体" w:hAnsi="宋体" w:cs="宋体" w:hint="eastAsia"/>
          <w:kern w:val="0"/>
          <w:sz w:val="21"/>
          <w:szCs w:val="21"/>
        </w:rPr>
        <w:t>万元及以上，且资产总额</w:t>
      </w:r>
      <w:r>
        <w:rPr>
          <w:rFonts w:ascii="宋体" w:hAnsi="宋体" w:cs="宋体" w:hint="eastAsia"/>
          <w:kern w:val="0"/>
          <w:sz w:val="21"/>
          <w:szCs w:val="21"/>
        </w:rPr>
        <w:t>5000</w:t>
      </w:r>
      <w:r>
        <w:rPr>
          <w:rFonts w:ascii="宋体" w:hAnsi="宋体" w:cs="宋体" w:hint="eastAsia"/>
          <w:kern w:val="0"/>
          <w:sz w:val="21"/>
          <w:szCs w:val="21"/>
        </w:rPr>
        <w:t>万元及以上的为中型企业；营业收入</w:t>
      </w:r>
      <w:r>
        <w:rPr>
          <w:rFonts w:ascii="宋体" w:hAnsi="宋体" w:cs="宋体" w:hint="eastAsia"/>
          <w:kern w:val="0"/>
          <w:sz w:val="21"/>
          <w:szCs w:val="21"/>
        </w:rPr>
        <w:t>100</w:t>
      </w:r>
      <w:r>
        <w:rPr>
          <w:rFonts w:ascii="宋体" w:hAnsi="宋体" w:cs="宋体" w:hint="eastAsia"/>
          <w:kern w:val="0"/>
          <w:sz w:val="21"/>
          <w:szCs w:val="21"/>
        </w:rPr>
        <w:t>万元及以上，且资产总额</w:t>
      </w:r>
      <w:r>
        <w:rPr>
          <w:rFonts w:ascii="宋体" w:hAnsi="宋体" w:cs="宋体" w:hint="eastAsia"/>
          <w:kern w:val="0"/>
          <w:sz w:val="21"/>
          <w:szCs w:val="21"/>
        </w:rPr>
        <w:t>2000</w:t>
      </w:r>
      <w:r>
        <w:rPr>
          <w:rFonts w:ascii="宋体" w:hAnsi="宋体" w:cs="宋体" w:hint="eastAsia"/>
          <w:kern w:val="0"/>
          <w:sz w:val="21"/>
          <w:szCs w:val="21"/>
        </w:rPr>
        <w:t>万元及以上的为小型企业；营业收入</w:t>
      </w:r>
      <w:r>
        <w:rPr>
          <w:rFonts w:ascii="宋体" w:hAnsi="宋体" w:cs="宋体" w:hint="eastAsia"/>
          <w:kern w:val="0"/>
          <w:sz w:val="21"/>
          <w:szCs w:val="21"/>
        </w:rPr>
        <w:t>100</w:t>
      </w:r>
      <w:r>
        <w:rPr>
          <w:rFonts w:ascii="宋体" w:hAnsi="宋体" w:cs="宋体" w:hint="eastAsia"/>
          <w:kern w:val="0"/>
          <w:sz w:val="21"/>
          <w:szCs w:val="21"/>
        </w:rPr>
        <w:t>万元以下或资产总额</w:t>
      </w:r>
      <w:r>
        <w:rPr>
          <w:rFonts w:ascii="宋体" w:hAnsi="宋体" w:cs="宋体" w:hint="eastAsia"/>
          <w:kern w:val="0"/>
          <w:sz w:val="21"/>
          <w:szCs w:val="21"/>
        </w:rPr>
        <w:t>2000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（十四）物业管理。从业人员</w:t>
      </w:r>
      <w:r>
        <w:rPr>
          <w:rFonts w:ascii="宋体" w:hAnsi="宋体" w:cs="宋体" w:hint="eastAsia"/>
          <w:kern w:val="0"/>
          <w:sz w:val="21"/>
          <w:szCs w:val="21"/>
        </w:rPr>
        <w:t>1000</w:t>
      </w:r>
      <w:r>
        <w:rPr>
          <w:rFonts w:ascii="宋体" w:hAnsi="宋体" w:cs="宋体" w:hint="eastAsia"/>
          <w:kern w:val="0"/>
          <w:sz w:val="21"/>
          <w:szCs w:val="21"/>
        </w:rPr>
        <w:t>人以下或营业收入</w:t>
      </w:r>
      <w:r>
        <w:rPr>
          <w:rFonts w:ascii="宋体" w:hAnsi="宋体" w:cs="宋体" w:hint="eastAsia"/>
          <w:kern w:val="0"/>
          <w:sz w:val="21"/>
          <w:szCs w:val="21"/>
        </w:rPr>
        <w:t>5000</w:t>
      </w:r>
      <w:r>
        <w:rPr>
          <w:rFonts w:ascii="宋体" w:hAnsi="宋体" w:cs="宋体" w:hint="eastAsia"/>
          <w:kern w:val="0"/>
          <w:sz w:val="21"/>
          <w:szCs w:val="21"/>
        </w:rPr>
        <w:t>万</w:t>
      </w:r>
      <w:r>
        <w:rPr>
          <w:rFonts w:ascii="宋体" w:hAnsi="宋体" w:cs="宋体" w:hint="eastAsia"/>
          <w:kern w:val="0"/>
          <w:sz w:val="21"/>
          <w:szCs w:val="21"/>
        </w:rPr>
        <w:t>元以下的为中小微型企业。其中，从业人员</w:t>
      </w:r>
      <w:r>
        <w:rPr>
          <w:rFonts w:ascii="宋体" w:hAnsi="宋体" w:cs="宋体" w:hint="eastAsia"/>
          <w:kern w:val="0"/>
          <w:sz w:val="21"/>
          <w:szCs w:val="21"/>
        </w:rPr>
        <w:t>300</w:t>
      </w:r>
      <w:r>
        <w:rPr>
          <w:rFonts w:ascii="宋体" w:hAnsi="宋体" w:cs="宋体" w:hint="eastAsia"/>
          <w:kern w:val="0"/>
          <w:sz w:val="21"/>
          <w:szCs w:val="21"/>
        </w:rPr>
        <w:t>人及以上，且营业收入</w:t>
      </w:r>
      <w:r>
        <w:rPr>
          <w:rFonts w:ascii="宋体" w:hAnsi="宋体" w:cs="宋体" w:hint="eastAsia"/>
          <w:kern w:val="0"/>
          <w:sz w:val="21"/>
          <w:szCs w:val="21"/>
        </w:rPr>
        <w:t>1000</w:t>
      </w:r>
      <w:r>
        <w:rPr>
          <w:rFonts w:ascii="宋体" w:hAnsi="宋体" w:cs="宋体" w:hint="eastAsia"/>
          <w:kern w:val="0"/>
          <w:sz w:val="21"/>
          <w:szCs w:val="21"/>
        </w:rPr>
        <w:t>万元及以上的为中型企业；从业人员</w:t>
      </w:r>
      <w:r>
        <w:rPr>
          <w:rFonts w:ascii="宋体" w:hAnsi="宋体" w:cs="宋体" w:hint="eastAsia"/>
          <w:kern w:val="0"/>
          <w:sz w:val="21"/>
          <w:szCs w:val="21"/>
        </w:rPr>
        <w:t>100</w:t>
      </w:r>
      <w:r>
        <w:rPr>
          <w:rFonts w:ascii="宋体" w:hAnsi="宋体" w:cs="宋体" w:hint="eastAsia"/>
          <w:kern w:val="0"/>
          <w:sz w:val="21"/>
          <w:szCs w:val="21"/>
        </w:rPr>
        <w:t>人及以上，且营业收入</w:t>
      </w:r>
      <w:r>
        <w:rPr>
          <w:rFonts w:ascii="宋体" w:hAnsi="宋体" w:cs="宋体" w:hint="eastAsia"/>
          <w:kern w:val="0"/>
          <w:sz w:val="21"/>
          <w:szCs w:val="21"/>
        </w:rPr>
        <w:t>500</w:t>
      </w:r>
      <w:r>
        <w:rPr>
          <w:rFonts w:ascii="宋体" w:hAnsi="宋体" w:cs="宋体" w:hint="eastAsia"/>
          <w:kern w:val="0"/>
          <w:sz w:val="21"/>
          <w:szCs w:val="21"/>
        </w:rPr>
        <w:t>万元及以上的为小型企业；从业人员</w:t>
      </w:r>
      <w:r>
        <w:rPr>
          <w:rFonts w:ascii="宋体" w:hAnsi="宋体" w:cs="宋体" w:hint="eastAsia"/>
          <w:kern w:val="0"/>
          <w:sz w:val="21"/>
          <w:szCs w:val="21"/>
        </w:rPr>
        <w:t>100</w:t>
      </w:r>
      <w:r>
        <w:rPr>
          <w:rFonts w:ascii="宋体" w:hAnsi="宋体" w:cs="宋体" w:hint="eastAsia"/>
          <w:kern w:val="0"/>
          <w:sz w:val="21"/>
          <w:szCs w:val="21"/>
        </w:rPr>
        <w:t>人以下或营业收入</w:t>
      </w:r>
      <w:r>
        <w:rPr>
          <w:rFonts w:ascii="宋体" w:hAnsi="宋体" w:cs="宋体" w:hint="eastAsia"/>
          <w:kern w:val="0"/>
          <w:sz w:val="21"/>
          <w:szCs w:val="21"/>
        </w:rPr>
        <w:t>500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（十五）租赁和商务服务业。从业人员</w:t>
      </w:r>
      <w:r>
        <w:rPr>
          <w:rFonts w:ascii="宋体" w:hAnsi="宋体" w:cs="宋体" w:hint="eastAsia"/>
          <w:kern w:val="0"/>
          <w:sz w:val="21"/>
          <w:szCs w:val="21"/>
        </w:rPr>
        <w:t>300</w:t>
      </w:r>
      <w:r>
        <w:rPr>
          <w:rFonts w:ascii="宋体" w:hAnsi="宋体" w:cs="宋体" w:hint="eastAsia"/>
          <w:kern w:val="0"/>
          <w:sz w:val="21"/>
          <w:szCs w:val="21"/>
        </w:rPr>
        <w:t>人以下或资产总额</w:t>
      </w:r>
      <w:r>
        <w:rPr>
          <w:rFonts w:ascii="宋体" w:hAnsi="宋体" w:cs="宋体" w:hint="eastAsia"/>
          <w:kern w:val="0"/>
          <w:sz w:val="21"/>
          <w:szCs w:val="21"/>
        </w:rPr>
        <w:t>120000</w:t>
      </w:r>
      <w:r>
        <w:rPr>
          <w:rFonts w:ascii="宋体" w:hAnsi="宋体" w:cs="宋体" w:hint="eastAsia"/>
          <w:kern w:val="0"/>
          <w:sz w:val="21"/>
          <w:szCs w:val="21"/>
        </w:rPr>
        <w:t>万元以下的为中小微型企业。其中，从业人员</w:t>
      </w:r>
      <w:r>
        <w:rPr>
          <w:rFonts w:ascii="宋体" w:hAnsi="宋体" w:cs="宋体" w:hint="eastAsia"/>
          <w:kern w:val="0"/>
          <w:sz w:val="21"/>
          <w:szCs w:val="21"/>
        </w:rPr>
        <w:t>100</w:t>
      </w:r>
      <w:r>
        <w:rPr>
          <w:rFonts w:ascii="宋体" w:hAnsi="宋体" w:cs="宋体" w:hint="eastAsia"/>
          <w:kern w:val="0"/>
          <w:sz w:val="21"/>
          <w:szCs w:val="21"/>
        </w:rPr>
        <w:t>人及以上，且资产总额</w:t>
      </w:r>
      <w:r>
        <w:rPr>
          <w:rFonts w:ascii="宋体" w:hAnsi="宋体" w:cs="宋体" w:hint="eastAsia"/>
          <w:kern w:val="0"/>
          <w:sz w:val="21"/>
          <w:szCs w:val="21"/>
        </w:rPr>
        <w:t>8000</w:t>
      </w:r>
      <w:r>
        <w:rPr>
          <w:rFonts w:ascii="宋体" w:hAnsi="宋体" w:cs="宋体" w:hint="eastAsia"/>
          <w:kern w:val="0"/>
          <w:sz w:val="21"/>
          <w:szCs w:val="21"/>
        </w:rPr>
        <w:t>万元及以上的为中型企业；从业人员</w:t>
      </w:r>
      <w:r>
        <w:rPr>
          <w:rFonts w:ascii="宋体" w:hAnsi="宋体" w:cs="宋体" w:hint="eastAsia"/>
          <w:kern w:val="0"/>
          <w:sz w:val="21"/>
          <w:szCs w:val="21"/>
        </w:rPr>
        <w:t>10</w:t>
      </w:r>
      <w:r>
        <w:rPr>
          <w:rFonts w:ascii="宋体" w:hAnsi="宋体" w:cs="宋体" w:hint="eastAsia"/>
          <w:kern w:val="0"/>
          <w:sz w:val="21"/>
          <w:szCs w:val="21"/>
        </w:rPr>
        <w:t>人及以上，且资产总额</w:t>
      </w:r>
      <w:r>
        <w:rPr>
          <w:rFonts w:ascii="宋体" w:hAnsi="宋体" w:cs="宋体" w:hint="eastAsia"/>
          <w:kern w:val="0"/>
          <w:sz w:val="21"/>
          <w:szCs w:val="21"/>
        </w:rPr>
        <w:t>100</w:t>
      </w:r>
      <w:r>
        <w:rPr>
          <w:rFonts w:ascii="宋体" w:hAnsi="宋体" w:cs="宋体" w:hint="eastAsia"/>
          <w:kern w:val="0"/>
          <w:sz w:val="21"/>
          <w:szCs w:val="21"/>
        </w:rPr>
        <w:t>万元及以上的为小型企业；从业人员</w:t>
      </w:r>
      <w:r>
        <w:rPr>
          <w:rFonts w:ascii="宋体" w:hAnsi="宋体" w:cs="宋体" w:hint="eastAsia"/>
          <w:kern w:val="0"/>
          <w:sz w:val="21"/>
          <w:szCs w:val="21"/>
        </w:rPr>
        <w:t>10</w:t>
      </w:r>
      <w:r>
        <w:rPr>
          <w:rFonts w:ascii="宋体" w:hAnsi="宋体" w:cs="宋体" w:hint="eastAsia"/>
          <w:kern w:val="0"/>
          <w:sz w:val="21"/>
          <w:szCs w:val="21"/>
        </w:rPr>
        <w:t>人以下或资产总额</w:t>
      </w:r>
      <w:r>
        <w:rPr>
          <w:rFonts w:ascii="宋体" w:hAnsi="宋体" w:cs="宋体" w:hint="eastAsia"/>
          <w:kern w:val="0"/>
          <w:sz w:val="21"/>
          <w:szCs w:val="21"/>
        </w:rPr>
        <w:t>100</w:t>
      </w:r>
      <w:r>
        <w:rPr>
          <w:rFonts w:ascii="宋体" w:hAnsi="宋体" w:cs="宋体" w:hint="eastAsia"/>
          <w:kern w:val="0"/>
          <w:sz w:val="21"/>
          <w:szCs w:val="21"/>
        </w:rPr>
        <w:t>万元以下的为微型企业。</w:t>
      </w:r>
    </w:p>
    <w:p w:rsidR="0018279D" w:rsidRDefault="004160F3">
      <w:pPr>
        <w:tabs>
          <w:tab w:val="left" w:pos="6300"/>
        </w:tabs>
        <w:snapToGrid w:val="0"/>
        <w:ind w:firstLineChars="200" w:firstLine="420"/>
        <w:rPr>
          <w:rFonts w:ascii="宋体" w:hAnsi="宋体" w:cs="宋体"/>
          <w:kern w:val="0"/>
          <w:sz w:val="21"/>
          <w:szCs w:val="21"/>
        </w:rPr>
      </w:pPr>
      <w:r>
        <w:rPr>
          <w:rFonts w:ascii="宋体" w:hAnsi="宋体" w:cs="宋体" w:hint="eastAsia"/>
          <w:kern w:val="0"/>
          <w:sz w:val="21"/>
          <w:szCs w:val="21"/>
        </w:rPr>
        <w:t>（十六</w:t>
      </w:r>
      <w:r>
        <w:rPr>
          <w:rFonts w:ascii="宋体" w:hAnsi="宋体" w:cs="宋体" w:hint="eastAsia"/>
          <w:kern w:val="0"/>
          <w:sz w:val="21"/>
          <w:szCs w:val="21"/>
        </w:rPr>
        <w:t>）其他未列明行业。从业人员</w:t>
      </w:r>
      <w:r>
        <w:rPr>
          <w:rFonts w:ascii="宋体" w:hAnsi="宋体" w:cs="宋体" w:hint="eastAsia"/>
          <w:kern w:val="0"/>
          <w:sz w:val="21"/>
          <w:szCs w:val="21"/>
        </w:rPr>
        <w:t>300</w:t>
      </w:r>
      <w:r>
        <w:rPr>
          <w:rFonts w:ascii="宋体" w:hAnsi="宋体" w:cs="宋体" w:hint="eastAsia"/>
          <w:kern w:val="0"/>
          <w:sz w:val="21"/>
          <w:szCs w:val="21"/>
        </w:rPr>
        <w:t>人以下的为中小微型企业。其中，从业人员</w:t>
      </w:r>
      <w:r>
        <w:rPr>
          <w:rFonts w:ascii="宋体" w:hAnsi="宋体" w:cs="宋体" w:hint="eastAsia"/>
          <w:kern w:val="0"/>
          <w:sz w:val="21"/>
          <w:szCs w:val="21"/>
        </w:rPr>
        <w:t>100</w:t>
      </w:r>
      <w:r>
        <w:rPr>
          <w:rFonts w:ascii="宋体" w:hAnsi="宋体" w:cs="宋体" w:hint="eastAsia"/>
          <w:kern w:val="0"/>
          <w:sz w:val="21"/>
          <w:szCs w:val="21"/>
        </w:rPr>
        <w:t>人及以上的为中型企业；从业人员</w:t>
      </w:r>
      <w:r>
        <w:rPr>
          <w:rFonts w:ascii="宋体" w:hAnsi="宋体" w:cs="宋体" w:hint="eastAsia"/>
          <w:kern w:val="0"/>
          <w:sz w:val="21"/>
          <w:szCs w:val="21"/>
        </w:rPr>
        <w:t>10</w:t>
      </w:r>
      <w:r>
        <w:rPr>
          <w:rFonts w:ascii="宋体" w:hAnsi="宋体" w:cs="宋体" w:hint="eastAsia"/>
          <w:kern w:val="0"/>
          <w:sz w:val="21"/>
          <w:szCs w:val="21"/>
        </w:rPr>
        <w:t>人及以上的为小型企业；从业人员</w:t>
      </w:r>
      <w:r>
        <w:rPr>
          <w:rFonts w:ascii="宋体" w:hAnsi="宋体" w:cs="宋体" w:hint="eastAsia"/>
          <w:kern w:val="0"/>
          <w:sz w:val="21"/>
          <w:szCs w:val="21"/>
        </w:rPr>
        <w:t>10</w:t>
      </w:r>
      <w:r>
        <w:rPr>
          <w:rFonts w:ascii="宋体" w:hAnsi="宋体" w:cs="宋体" w:hint="eastAsia"/>
          <w:kern w:val="0"/>
          <w:sz w:val="21"/>
          <w:szCs w:val="21"/>
        </w:rPr>
        <w:t>人以下的为微型企业。</w:t>
      </w:r>
    </w:p>
    <w:p w:rsidR="0018279D" w:rsidRDefault="004160F3">
      <w:pPr>
        <w:tabs>
          <w:tab w:val="left" w:pos="6300"/>
        </w:tabs>
        <w:snapToGrid w:val="0"/>
        <w:spacing w:line="500" w:lineRule="exact"/>
        <w:ind w:firstLineChars="200" w:firstLine="480"/>
        <w:jc w:val="center"/>
        <w:rPr>
          <w:rFonts w:ascii="宋体" w:hAnsi="宋体" w:cs="宋体"/>
        </w:rPr>
      </w:pPr>
      <w:r>
        <w:rPr>
          <w:rFonts w:ascii="宋体" w:hAnsi="宋体" w:cs="宋体" w:hint="eastAsia"/>
          <w:sz w:val="24"/>
          <w:szCs w:val="24"/>
        </w:rPr>
        <w:br w:type="page"/>
      </w:r>
      <w:r>
        <w:rPr>
          <w:rFonts w:ascii="宋体" w:hAnsi="宋体" w:cs="宋体" w:hint="eastAsia"/>
        </w:rPr>
        <w:lastRenderedPageBreak/>
        <w:t>监狱企业证明文件</w:t>
      </w:r>
    </w:p>
    <w:p w:rsidR="0018279D" w:rsidRDefault="004160F3">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以省级以上监狱管理局、戒毒管理局（含新疆生产建设兵团）出具的属于监狱企业的证明文件为准。</w:t>
      </w:r>
    </w:p>
    <w:p w:rsidR="0018279D" w:rsidRDefault="004160F3">
      <w:pPr>
        <w:tabs>
          <w:tab w:val="left" w:pos="6300"/>
        </w:tabs>
        <w:snapToGrid w:val="0"/>
        <w:spacing w:line="500" w:lineRule="exact"/>
        <w:ind w:firstLineChars="200" w:firstLine="480"/>
        <w:jc w:val="center"/>
        <w:rPr>
          <w:rFonts w:ascii="宋体" w:hAnsi="宋体" w:cs="宋体"/>
        </w:rPr>
      </w:pPr>
      <w:r>
        <w:rPr>
          <w:rFonts w:ascii="宋体" w:hAnsi="宋体" w:cs="宋体" w:hint="eastAsia"/>
          <w:sz w:val="24"/>
        </w:rPr>
        <w:br w:type="page"/>
      </w:r>
      <w:r>
        <w:rPr>
          <w:rFonts w:ascii="宋体" w:hAnsi="宋体" w:cs="宋体" w:hint="eastAsia"/>
        </w:rPr>
        <w:lastRenderedPageBreak/>
        <w:t>残疾人福利性单位声明函</w:t>
      </w:r>
    </w:p>
    <w:p w:rsidR="0018279D" w:rsidRDefault="004160F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141</w:t>
      </w:r>
      <w:r>
        <w:rPr>
          <w:rFonts w:ascii="宋体" w:hAnsi="宋体" w:cs="宋体" w:hint="eastAsia"/>
          <w:sz w:val="24"/>
        </w:rPr>
        <w:t>号）的规定，本单位为符合条件的残疾人福利性单位，且本单位参加</w:t>
      </w:r>
      <w:r>
        <w:rPr>
          <w:rFonts w:ascii="宋体" w:hAnsi="宋体" w:cs="宋体" w:hint="eastAsia"/>
          <w:sz w:val="24"/>
        </w:rPr>
        <w:t>______</w:t>
      </w:r>
      <w:r>
        <w:rPr>
          <w:rFonts w:ascii="宋体" w:hAnsi="宋体" w:cs="宋体" w:hint="eastAsia"/>
          <w:sz w:val="24"/>
        </w:rPr>
        <w:t>单位的</w:t>
      </w:r>
      <w:r>
        <w:rPr>
          <w:rFonts w:ascii="宋体" w:hAnsi="宋体" w:cs="宋体" w:hint="eastAsia"/>
          <w:sz w:val="24"/>
        </w:rPr>
        <w:t>______</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18279D" w:rsidRDefault="004160F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18279D" w:rsidRDefault="0018279D">
      <w:pPr>
        <w:tabs>
          <w:tab w:val="left" w:pos="6300"/>
        </w:tabs>
        <w:snapToGrid w:val="0"/>
        <w:spacing w:line="500" w:lineRule="exact"/>
        <w:ind w:firstLineChars="200" w:firstLine="480"/>
        <w:rPr>
          <w:rFonts w:ascii="宋体" w:hAnsi="宋体" w:cs="宋体"/>
          <w:sz w:val="24"/>
        </w:rPr>
      </w:pPr>
    </w:p>
    <w:p w:rsidR="0018279D" w:rsidRDefault="0018279D">
      <w:pPr>
        <w:tabs>
          <w:tab w:val="left" w:pos="6300"/>
        </w:tabs>
        <w:snapToGrid w:val="0"/>
        <w:spacing w:line="500" w:lineRule="exact"/>
        <w:ind w:firstLineChars="200" w:firstLine="480"/>
        <w:rPr>
          <w:rFonts w:ascii="宋体" w:hAnsi="宋体" w:cs="宋体"/>
          <w:sz w:val="24"/>
        </w:rPr>
      </w:pPr>
    </w:p>
    <w:p w:rsidR="0018279D" w:rsidRDefault="004160F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供应商名称（盖章）：</w:t>
      </w:r>
    </w:p>
    <w:p w:rsidR="0018279D" w:rsidRDefault="004160F3">
      <w:pPr>
        <w:snapToGrid w:val="0"/>
        <w:spacing w:line="44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18279D">
      <w:pPr>
        <w:snapToGrid w:val="0"/>
        <w:spacing w:line="440" w:lineRule="exact"/>
        <w:ind w:firstLineChars="200" w:firstLine="480"/>
        <w:rPr>
          <w:rFonts w:ascii="宋体" w:hAnsi="宋体" w:cs="宋体"/>
          <w:sz w:val="24"/>
        </w:rPr>
      </w:pPr>
    </w:p>
    <w:p w:rsidR="0018279D" w:rsidRDefault="004160F3">
      <w:pPr>
        <w:snapToGrid w:val="0"/>
        <w:spacing w:line="440" w:lineRule="exact"/>
        <w:ind w:firstLineChars="200" w:firstLine="480"/>
        <w:rPr>
          <w:rFonts w:ascii="宋体" w:hAnsi="宋体" w:cs="宋体"/>
          <w:sz w:val="24"/>
        </w:rPr>
      </w:pPr>
      <w:r>
        <w:rPr>
          <w:rFonts w:ascii="宋体" w:hAnsi="宋体" w:cs="宋体" w:hint="eastAsia"/>
          <w:kern w:val="0"/>
          <w:sz w:val="24"/>
        </w:rPr>
        <w:t>若成交供应商为残疾人福利性单位的，将在结果公告时公告其《残疾人福利性单位声明函》。</w:t>
      </w:r>
    </w:p>
    <w:p w:rsidR="0018279D" w:rsidRDefault="0018279D">
      <w:pPr>
        <w:snapToGrid w:val="0"/>
        <w:spacing w:line="440" w:lineRule="exact"/>
        <w:ind w:firstLineChars="200" w:firstLine="480"/>
        <w:rPr>
          <w:rFonts w:ascii="宋体" w:hAnsi="宋体" w:cs="宋体"/>
          <w:sz w:val="24"/>
        </w:rPr>
      </w:pPr>
    </w:p>
    <w:p w:rsidR="0018279D" w:rsidRDefault="004160F3">
      <w:pPr>
        <w:snapToGrid w:val="0"/>
        <w:spacing w:line="400" w:lineRule="exact"/>
        <w:ind w:firstLineChars="200" w:firstLine="480"/>
        <w:rPr>
          <w:rFonts w:ascii="宋体" w:hAnsi="宋体" w:cs="宋体"/>
          <w:sz w:val="24"/>
          <w:szCs w:val="24"/>
        </w:rPr>
      </w:pPr>
      <w:r>
        <w:rPr>
          <w:rFonts w:ascii="宋体" w:hAnsi="宋体" w:cs="宋体" w:hint="eastAsia"/>
          <w:sz w:val="24"/>
          <w:szCs w:val="24"/>
        </w:rPr>
        <w:br w:type="page"/>
      </w:r>
    </w:p>
    <w:p w:rsidR="0018279D" w:rsidRDefault="004160F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（二）其他与项目有关的资料</w:t>
      </w:r>
    </w:p>
    <w:p w:rsidR="0018279D" w:rsidRDefault="004160F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其他与项目有关的资料（自附）：供应商总体情况介绍、其他与本项目有关的资料等。</w:t>
      </w:r>
    </w:p>
    <w:p w:rsidR="0018279D" w:rsidRDefault="0018279D">
      <w:pPr>
        <w:spacing w:line="360" w:lineRule="auto"/>
        <w:ind w:firstLineChars="200" w:firstLine="480"/>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4160F3">
      <w:pPr>
        <w:spacing w:line="360" w:lineRule="auto"/>
        <w:ind w:firstLineChars="200"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（结束）</w:t>
      </w:r>
    </w:p>
    <w:p w:rsidR="0018279D" w:rsidRDefault="0018279D">
      <w:pPr>
        <w:rPr>
          <w:rFonts w:asciiTheme="minorEastAsia" w:eastAsiaTheme="minorEastAsia" w:hAnsiTheme="minorEastAsia" w:cstheme="minorEastAsia"/>
          <w:sz w:val="32"/>
          <w:szCs w:val="32"/>
        </w:rPr>
      </w:pPr>
    </w:p>
    <w:p w:rsidR="0018279D" w:rsidRDefault="0018279D">
      <w:pPr>
        <w:rPr>
          <w:rFonts w:asciiTheme="minorEastAsia" w:eastAsiaTheme="minorEastAsia" w:hAnsiTheme="minorEastAsia" w:cstheme="minorEastAsia"/>
          <w:sz w:val="32"/>
          <w:szCs w:val="32"/>
        </w:rPr>
      </w:pPr>
    </w:p>
    <w:p w:rsidR="0018279D" w:rsidRDefault="0018279D">
      <w:pPr>
        <w:rPr>
          <w:rFonts w:asciiTheme="minorEastAsia" w:eastAsiaTheme="minorEastAsia" w:hAnsiTheme="minorEastAsia" w:cstheme="minorEastAsia"/>
          <w:sz w:val="32"/>
          <w:szCs w:val="32"/>
        </w:rPr>
      </w:pPr>
    </w:p>
    <w:p w:rsidR="0018279D" w:rsidRDefault="0018279D">
      <w:pPr>
        <w:rPr>
          <w:rFonts w:asciiTheme="minorEastAsia" w:eastAsiaTheme="minorEastAsia" w:hAnsiTheme="minorEastAsia" w:cstheme="minorEastAsia"/>
          <w:sz w:val="32"/>
          <w:szCs w:val="32"/>
        </w:rPr>
      </w:pPr>
    </w:p>
    <w:p w:rsidR="0018279D" w:rsidRDefault="004160F3">
      <w:pPr>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br w:type="page"/>
      </w:r>
    </w:p>
    <w:p w:rsidR="0018279D" w:rsidRDefault="0018279D">
      <w:pPr>
        <w:rPr>
          <w:rFonts w:asciiTheme="minorEastAsia" w:eastAsiaTheme="minorEastAsia" w:hAnsiTheme="minorEastAsia" w:cstheme="minorEastAsia"/>
          <w:sz w:val="32"/>
          <w:szCs w:val="32"/>
        </w:rPr>
      </w:pPr>
    </w:p>
    <w:p w:rsidR="0018279D" w:rsidRDefault="004160F3">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附件：</w:t>
      </w:r>
    </w:p>
    <w:p w:rsidR="0018279D" w:rsidRDefault="0018279D">
      <w:pPr>
        <w:jc w:val="center"/>
        <w:rPr>
          <w:rFonts w:asciiTheme="minorEastAsia" w:eastAsiaTheme="minorEastAsia" w:hAnsiTheme="minorEastAsia" w:cstheme="minorEastAsia"/>
          <w:b/>
          <w:bCs/>
          <w:sz w:val="44"/>
          <w:szCs w:val="44"/>
        </w:rPr>
      </w:pPr>
    </w:p>
    <w:p w:rsidR="0018279D" w:rsidRDefault="004160F3">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采购文件发售登记表</w:t>
      </w:r>
    </w:p>
    <w:p w:rsidR="0018279D" w:rsidRDefault="0018279D">
      <w:pPr>
        <w:jc w:val="left"/>
        <w:rPr>
          <w:rFonts w:asciiTheme="minorEastAsia" w:eastAsiaTheme="minorEastAsia" w:hAnsiTheme="minorEastAsia" w:cstheme="minorEastAsia"/>
          <w:b/>
          <w:bCs/>
          <w:spacing w:val="4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157"/>
        <w:gridCol w:w="2199"/>
        <w:gridCol w:w="958"/>
        <w:gridCol w:w="3616"/>
      </w:tblGrid>
      <w:tr w:rsidR="0018279D">
        <w:trPr>
          <w:trHeight w:val="1586"/>
          <w:jc w:val="center"/>
        </w:trPr>
        <w:tc>
          <w:tcPr>
            <w:tcW w:w="8930" w:type="dxa"/>
            <w:gridSpan w:val="4"/>
            <w:vAlign w:val="center"/>
          </w:tcPr>
          <w:p w:rsidR="0018279D" w:rsidRDefault="004160F3">
            <w:pPr>
              <w:spacing w:line="360" w:lineRule="auto"/>
              <w:ind w:left="1400" w:hangingChars="500" w:hanging="1400"/>
              <w:rPr>
                <w:rFonts w:asciiTheme="minorEastAsia" w:eastAsiaTheme="minorEastAsia" w:hAnsiTheme="minorEastAsia" w:cstheme="minorEastAsia"/>
              </w:rPr>
            </w:pPr>
            <w:r>
              <w:rPr>
                <w:rFonts w:asciiTheme="minorEastAsia" w:eastAsiaTheme="minorEastAsia" w:hAnsiTheme="minorEastAsia" w:cstheme="minorEastAsia" w:hint="eastAsia"/>
              </w:rPr>
              <w:t>项目编号：</w:t>
            </w:r>
          </w:p>
          <w:p w:rsidR="0018279D" w:rsidRDefault="004160F3">
            <w:pPr>
              <w:spacing w:line="360" w:lineRule="auto"/>
              <w:ind w:left="1400" w:hangingChars="500" w:hanging="1400"/>
              <w:rPr>
                <w:rFonts w:asciiTheme="minorEastAsia" w:eastAsiaTheme="minorEastAsia" w:hAnsiTheme="minorEastAsia" w:cstheme="minorEastAsia"/>
                <w:b/>
                <w:bCs/>
              </w:rPr>
            </w:pPr>
            <w:r>
              <w:rPr>
                <w:rFonts w:asciiTheme="minorEastAsia" w:eastAsiaTheme="minorEastAsia" w:hAnsiTheme="minorEastAsia" w:cstheme="minorEastAsia" w:hint="eastAsia"/>
              </w:rPr>
              <w:t>项目名称：</w:t>
            </w:r>
          </w:p>
        </w:tc>
      </w:tr>
      <w:tr w:rsidR="0018279D">
        <w:trPr>
          <w:trHeight w:val="1602"/>
          <w:jc w:val="center"/>
        </w:trPr>
        <w:tc>
          <w:tcPr>
            <w:tcW w:w="2157" w:type="dxa"/>
            <w:vAlign w:val="center"/>
          </w:tcPr>
          <w:p w:rsidR="0018279D" w:rsidRDefault="004160F3">
            <w:pPr>
              <w:spacing w:line="360" w:lineRule="auto"/>
              <w:ind w:firstLineChars="50" w:firstLine="140"/>
              <w:jc w:val="center"/>
              <w:rPr>
                <w:rFonts w:asciiTheme="minorEastAsia" w:eastAsiaTheme="minorEastAsia" w:hAnsiTheme="minorEastAsia" w:cstheme="minorEastAsia"/>
              </w:rPr>
            </w:pPr>
            <w:r>
              <w:rPr>
                <w:rFonts w:asciiTheme="minorEastAsia" w:eastAsiaTheme="minorEastAsia" w:hAnsiTheme="minorEastAsia" w:cstheme="minorEastAsia" w:hint="eastAsia"/>
              </w:rPr>
              <w:t>供应商名称</w:t>
            </w:r>
          </w:p>
        </w:tc>
        <w:tc>
          <w:tcPr>
            <w:tcW w:w="6773" w:type="dxa"/>
            <w:gridSpan w:val="3"/>
            <w:vAlign w:val="bottom"/>
          </w:tcPr>
          <w:p w:rsidR="0018279D" w:rsidRDefault="004160F3">
            <w:pPr>
              <w:jc w:val="right"/>
              <w:rPr>
                <w:rFonts w:asciiTheme="minorEastAsia" w:eastAsiaTheme="minorEastAsia" w:hAnsiTheme="minorEastAsia" w:cstheme="minorEastAsia"/>
              </w:rPr>
            </w:pPr>
            <w:r>
              <w:rPr>
                <w:rFonts w:asciiTheme="minorEastAsia" w:eastAsiaTheme="minorEastAsia" w:hAnsiTheme="minorEastAsia" w:cstheme="minorEastAsia" w:hint="eastAsia"/>
              </w:rPr>
              <w:t>（供应商公章）</w:t>
            </w:r>
          </w:p>
        </w:tc>
      </w:tr>
      <w:tr w:rsidR="0018279D">
        <w:trPr>
          <w:trHeight w:val="766"/>
          <w:jc w:val="center"/>
        </w:trPr>
        <w:tc>
          <w:tcPr>
            <w:tcW w:w="2157" w:type="dxa"/>
            <w:vAlign w:val="center"/>
          </w:tcPr>
          <w:p w:rsidR="0018279D" w:rsidRDefault="004160F3">
            <w:pPr>
              <w:spacing w:line="360" w:lineRule="auto"/>
              <w:ind w:firstLineChars="200" w:firstLine="560"/>
              <w:rPr>
                <w:rFonts w:asciiTheme="minorEastAsia" w:eastAsiaTheme="minorEastAsia" w:hAnsiTheme="minorEastAsia" w:cstheme="minorEastAsia"/>
              </w:rPr>
            </w:pPr>
            <w:r>
              <w:rPr>
                <w:rFonts w:asciiTheme="minorEastAsia" w:eastAsiaTheme="minorEastAsia" w:hAnsiTheme="minorEastAsia" w:cstheme="minorEastAsia" w:hint="eastAsia"/>
              </w:rPr>
              <w:t>联系人</w:t>
            </w:r>
          </w:p>
        </w:tc>
        <w:tc>
          <w:tcPr>
            <w:tcW w:w="2199" w:type="dxa"/>
            <w:vAlign w:val="center"/>
          </w:tcPr>
          <w:p w:rsidR="0018279D" w:rsidRDefault="0018279D">
            <w:pPr>
              <w:jc w:val="left"/>
              <w:rPr>
                <w:rFonts w:asciiTheme="minorEastAsia" w:eastAsiaTheme="minorEastAsia" w:hAnsiTheme="minorEastAsia" w:cstheme="minorEastAsia"/>
              </w:rPr>
            </w:pPr>
          </w:p>
        </w:tc>
        <w:tc>
          <w:tcPr>
            <w:tcW w:w="958" w:type="dxa"/>
            <w:vAlign w:val="center"/>
          </w:tcPr>
          <w:p w:rsidR="0018279D" w:rsidRDefault="004160F3">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手机</w:t>
            </w:r>
          </w:p>
        </w:tc>
        <w:tc>
          <w:tcPr>
            <w:tcW w:w="3616" w:type="dxa"/>
            <w:vAlign w:val="center"/>
          </w:tcPr>
          <w:p w:rsidR="0018279D" w:rsidRDefault="0018279D">
            <w:pPr>
              <w:jc w:val="left"/>
              <w:rPr>
                <w:rFonts w:asciiTheme="minorEastAsia" w:eastAsiaTheme="minorEastAsia" w:hAnsiTheme="minorEastAsia" w:cstheme="minorEastAsia"/>
              </w:rPr>
            </w:pPr>
          </w:p>
        </w:tc>
      </w:tr>
      <w:tr w:rsidR="0018279D">
        <w:trPr>
          <w:trHeight w:val="766"/>
          <w:jc w:val="center"/>
        </w:trPr>
        <w:tc>
          <w:tcPr>
            <w:tcW w:w="2157" w:type="dxa"/>
            <w:vAlign w:val="center"/>
          </w:tcPr>
          <w:p w:rsidR="0018279D" w:rsidRDefault="004160F3">
            <w:pPr>
              <w:spacing w:line="360" w:lineRule="auto"/>
              <w:ind w:firstLineChars="200" w:firstLine="560"/>
              <w:rPr>
                <w:rFonts w:asciiTheme="minorEastAsia" w:eastAsiaTheme="minorEastAsia" w:hAnsiTheme="minorEastAsia" w:cstheme="minorEastAsia"/>
              </w:rPr>
            </w:pPr>
            <w:r>
              <w:rPr>
                <w:rFonts w:asciiTheme="minorEastAsia" w:eastAsiaTheme="minorEastAsia" w:hAnsiTheme="minorEastAsia" w:cstheme="minorEastAsia" w:hint="eastAsia"/>
              </w:rPr>
              <w:t>办公电话</w:t>
            </w:r>
          </w:p>
        </w:tc>
        <w:tc>
          <w:tcPr>
            <w:tcW w:w="2199" w:type="dxa"/>
            <w:vAlign w:val="center"/>
          </w:tcPr>
          <w:p w:rsidR="0018279D" w:rsidRDefault="0018279D">
            <w:pPr>
              <w:jc w:val="left"/>
              <w:rPr>
                <w:rFonts w:asciiTheme="minorEastAsia" w:eastAsiaTheme="minorEastAsia" w:hAnsiTheme="minorEastAsia" w:cstheme="minorEastAsia"/>
              </w:rPr>
            </w:pPr>
          </w:p>
        </w:tc>
        <w:tc>
          <w:tcPr>
            <w:tcW w:w="958" w:type="dxa"/>
            <w:vAlign w:val="center"/>
          </w:tcPr>
          <w:p w:rsidR="0018279D" w:rsidRDefault="004160F3">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传真</w:t>
            </w:r>
          </w:p>
        </w:tc>
        <w:tc>
          <w:tcPr>
            <w:tcW w:w="3616" w:type="dxa"/>
            <w:vAlign w:val="center"/>
          </w:tcPr>
          <w:p w:rsidR="0018279D" w:rsidRDefault="0018279D">
            <w:pPr>
              <w:jc w:val="left"/>
              <w:rPr>
                <w:rFonts w:asciiTheme="minorEastAsia" w:eastAsiaTheme="minorEastAsia" w:hAnsiTheme="minorEastAsia" w:cstheme="minorEastAsia"/>
              </w:rPr>
            </w:pPr>
          </w:p>
        </w:tc>
      </w:tr>
      <w:tr w:rsidR="0018279D">
        <w:trPr>
          <w:trHeight w:val="1021"/>
          <w:jc w:val="center"/>
        </w:trPr>
        <w:tc>
          <w:tcPr>
            <w:tcW w:w="2157" w:type="dxa"/>
            <w:vAlign w:val="center"/>
          </w:tcPr>
          <w:p w:rsidR="0018279D" w:rsidRDefault="004160F3">
            <w:pPr>
              <w:spacing w:line="360" w:lineRule="auto"/>
              <w:ind w:firstLineChars="200" w:firstLine="560"/>
              <w:rPr>
                <w:rFonts w:asciiTheme="minorEastAsia" w:eastAsiaTheme="minorEastAsia" w:hAnsiTheme="minorEastAsia" w:cstheme="minorEastAsia"/>
              </w:rPr>
            </w:pPr>
            <w:r>
              <w:rPr>
                <w:rFonts w:asciiTheme="minorEastAsia" w:eastAsiaTheme="minorEastAsia" w:hAnsiTheme="minorEastAsia" w:cstheme="minorEastAsia" w:hint="eastAsia"/>
              </w:rPr>
              <w:t>E-mail</w:t>
            </w:r>
          </w:p>
        </w:tc>
        <w:tc>
          <w:tcPr>
            <w:tcW w:w="6773" w:type="dxa"/>
            <w:gridSpan w:val="3"/>
            <w:vAlign w:val="center"/>
          </w:tcPr>
          <w:p w:rsidR="0018279D" w:rsidRDefault="0018279D">
            <w:pPr>
              <w:jc w:val="left"/>
              <w:rPr>
                <w:rFonts w:asciiTheme="minorEastAsia" w:eastAsiaTheme="minorEastAsia" w:hAnsiTheme="minorEastAsia" w:cstheme="minorEastAsia"/>
              </w:rPr>
            </w:pPr>
          </w:p>
        </w:tc>
      </w:tr>
      <w:tr w:rsidR="0018279D">
        <w:trPr>
          <w:trHeight w:val="961"/>
          <w:jc w:val="center"/>
        </w:trPr>
        <w:tc>
          <w:tcPr>
            <w:tcW w:w="2157" w:type="dxa"/>
            <w:vAlign w:val="center"/>
          </w:tcPr>
          <w:p w:rsidR="0018279D" w:rsidRDefault="004160F3">
            <w:pPr>
              <w:spacing w:line="360" w:lineRule="auto"/>
              <w:ind w:firstLineChars="200" w:firstLine="560"/>
              <w:rPr>
                <w:rFonts w:asciiTheme="minorEastAsia" w:eastAsiaTheme="minorEastAsia" w:hAnsiTheme="minorEastAsia" w:cstheme="minorEastAsia"/>
              </w:rPr>
            </w:pPr>
            <w:r>
              <w:rPr>
                <w:rFonts w:asciiTheme="minorEastAsia" w:eastAsiaTheme="minorEastAsia" w:hAnsiTheme="minorEastAsia" w:cstheme="minorEastAsia" w:hint="eastAsia"/>
              </w:rPr>
              <w:t>单位地址</w:t>
            </w:r>
          </w:p>
        </w:tc>
        <w:tc>
          <w:tcPr>
            <w:tcW w:w="6773" w:type="dxa"/>
            <w:gridSpan w:val="3"/>
            <w:vAlign w:val="center"/>
          </w:tcPr>
          <w:p w:rsidR="0018279D" w:rsidRDefault="0018279D">
            <w:pPr>
              <w:jc w:val="left"/>
              <w:rPr>
                <w:rFonts w:asciiTheme="minorEastAsia" w:eastAsiaTheme="minorEastAsia" w:hAnsiTheme="minorEastAsia" w:cstheme="minorEastAsia"/>
              </w:rPr>
            </w:pPr>
          </w:p>
        </w:tc>
      </w:tr>
      <w:tr w:rsidR="0018279D">
        <w:trPr>
          <w:trHeight w:val="1238"/>
          <w:jc w:val="center"/>
        </w:trPr>
        <w:tc>
          <w:tcPr>
            <w:tcW w:w="8930" w:type="dxa"/>
            <w:gridSpan w:val="4"/>
            <w:vAlign w:val="center"/>
          </w:tcPr>
          <w:p w:rsidR="0018279D" w:rsidRDefault="004160F3">
            <w:pPr>
              <w:spacing w:line="360" w:lineRule="auto"/>
              <w:ind w:firstLineChars="200" w:firstLine="560"/>
              <w:rPr>
                <w:rFonts w:asciiTheme="minorEastAsia" w:eastAsiaTheme="minorEastAsia" w:hAnsiTheme="minorEastAsia" w:cstheme="minorEastAsia"/>
              </w:rPr>
            </w:pPr>
            <w:r>
              <w:rPr>
                <w:rFonts w:asciiTheme="minorEastAsia" w:eastAsiaTheme="minorEastAsia" w:hAnsiTheme="minorEastAsia" w:cstheme="minorEastAsia" w:hint="eastAsia"/>
              </w:rPr>
              <w:t>购本项目标书</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份，共计</w:t>
            </w:r>
            <w:r>
              <w:rPr>
                <w:rFonts w:asciiTheme="minorEastAsia" w:eastAsiaTheme="minorEastAsia" w:hAnsiTheme="minorEastAsia" w:cstheme="minorEastAsia" w:hint="eastAsia"/>
              </w:rPr>
              <w:t>500.00</w:t>
            </w:r>
            <w:r>
              <w:rPr>
                <w:rFonts w:asciiTheme="minorEastAsia" w:eastAsiaTheme="minorEastAsia" w:hAnsiTheme="minorEastAsia" w:cstheme="minorEastAsia" w:hint="eastAsia"/>
              </w:rPr>
              <w:t>元。</w:t>
            </w:r>
          </w:p>
        </w:tc>
      </w:tr>
    </w:tbl>
    <w:p w:rsidR="0018279D" w:rsidRDefault="0018279D">
      <w:pPr>
        <w:spacing w:line="360" w:lineRule="auto"/>
        <w:ind w:firstLineChars="200" w:firstLine="480"/>
        <w:jc w:val="center"/>
        <w:rPr>
          <w:rFonts w:asciiTheme="minorEastAsia" w:eastAsiaTheme="minorEastAsia" w:hAnsiTheme="minorEastAsia" w:cstheme="minorEastAsia"/>
          <w:sz w:val="24"/>
          <w:szCs w:val="24"/>
        </w:rPr>
      </w:pPr>
    </w:p>
    <w:p w:rsidR="0018279D" w:rsidRDefault="0018279D">
      <w:pPr>
        <w:rPr>
          <w:rFonts w:asciiTheme="minorEastAsia" w:eastAsiaTheme="minorEastAsia" w:hAnsiTheme="minorEastAsia" w:cstheme="minorEastAsia"/>
        </w:rPr>
      </w:pPr>
    </w:p>
    <w:sectPr w:rsidR="0018279D" w:rsidSect="0018279D">
      <w:headerReference w:type="default" r:id="rId21"/>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0F3" w:rsidRDefault="004160F3" w:rsidP="0018279D">
      <w:r>
        <w:separator/>
      </w:r>
    </w:p>
  </w:endnote>
  <w:endnote w:type="continuationSeparator" w:id="1">
    <w:p w:rsidR="004160F3" w:rsidRDefault="004160F3" w:rsidP="00182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0E2BE983-372F-428D-BC36-00723DE8C322}"/>
    <w:embedBold r:id="rId2" w:subsetted="1" w:fontKey="{D0B2FB11-6BBA-4AA8-8C58-B6FEB1E2713F}"/>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18279D">
    <w:pPr>
      <w:pStyle w:val="a9"/>
      <w:framePr w:wrap="around" w:vAnchor="text" w:hAnchor="margin" w:xAlign="center" w:y="1"/>
      <w:jc w:val="center"/>
      <w:rPr>
        <w:rStyle w:val="ae"/>
        <w:rFonts w:ascii="宋体"/>
        <w:sz w:val="21"/>
        <w:szCs w:val="21"/>
      </w:rPr>
    </w:pPr>
    <w:r>
      <w:rPr>
        <w:rFonts w:ascii="宋体"/>
        <w:sz w:val="21"/>
        <w:szCs w:val="21"/>
      </w:rPr>
      <w:fldChar w:fldCharType="begin"/>
    </w:r>
    <w:r w:rsidR="004160F3">
      <w:rPr>
        <w:rStyle w:val="ae"/>
        <w:rFonts w:ascii="宋体"/>
        <w:sz w:val="21"/>
        <w:szCs w:val="21"/>
      </w:rPr>
      <w:instrText xml:space="preserve">PAGE  </w:instrText>
    </w:r>
    <w:r>
      <w:rPr>
        <w:rFonts w:ascii="宋体"/>
        <w:sz w:val="21"/>
        <w:szCs w:val="21"/>
      </w:rPr>
      <w:fldChar w:fldCharType="separate"/>
    </w:r>
    <w:r w:rsidR="00F44130">
      <w:rPr>
        <w:rStyle w:val="ae"/>
        <w:rFonts w:ascii="宋体"/>
        <w:noProof/>
        <w:sz w:val="21"/>
        <w:szCs w:val="21"/>
      </w:rPr>
      <w:t>1</w:t>
    </w:r>
    <w:r>
      <w:rPr>
        <w:rFonts w:ascii="宋体"/>
        <w:sz w:val="21"/>
        <w:szCs w:val="21"/>
      </w:rPr>
      <w:fldChar w:fldCharType="end"/>
    </w:r>
  </w:p>
  <w:p w:rsidR="0018279D" w:rsidRDefault="0018279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18279D">
    <w:pPr>
      <w:pStyle w:val="a9"/>
      <w:jc w:val="center"/>
      <w:rPr>
        <w:rFonts w:ascii="宋体" w:hAnsi="宋体"/>
        <w:sz w:val="21"/>
        <w:szCs w:val="21"/>
      </w:rPr>
    </w:pPr>
    <w:r>
      <w:rPr>
        <w:rFonts w:ascii="宋体" w:hAnsi="宋体"/>
        <w:sz w:val="21"/>
        <w:szCs w:val="21"/>
      </w:rPr>
      <w:fldChar w:fldCharType="begin"/>
    </w:r>
    <w:r w:rsidR="004160F3">
      <w:rPr>
        <w:rStyle w:val="ae"/>
        <w:rFonts w:ascii="宋体" w:hAnsi="宋体"/>
        <w:sz w:val="21"/>
        <w:szCs w:val="21"/>
      </w:rPr>
      <w:instrText xml:space="preserve"> PAGE </w:instrText>
    </w:r>
    <w:r>
      <w:rPr>
        <w:rFonts w:ascii="宋体" w:hAnsi="宋体"/>
        <w:sz w:val="21"/>
        <w:szCs w:val="21"/>
      </w:rPr>
      <w:fldChar w:fldCharType="separate"/>
    </w:r>
    <w:r w:rsidR="00F44130">
      <w:rPr>
        <w:rStyle w:val="ae"/>
        <w:rFonts w:ascii="宋体" w:hAnsi="宋体"/>
        <w:noProof/>
        <w:sz w:val="21"/>
        <w:szCs w:val="21"/>
      </w:rPr>
      <w:t>12</w:t>
    </w:r>
    <w:r>
      <w:rPr>
        <w:rFonts w:ascii="宋体" w:hAnsi="宋体"/>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18279D">
    <w:pPr>
      <w:pStyle w:val="a9"/>
      <w:framePr w:wrap="around" w:vAnchor="text" w:hAnchor="margin" w:xAlign="center" w:y="1"/>
      <w:rPr>
        <w:rStyle w:val="ae"/>
      </w:rPr>
    </w:pPr>
    <w:r>
      <w:fldChar w:fldCharType="begin"/>
    </w:r>
    <w:r w:rsidR="004160F3">
      <w:rPr>
        <w:rStyle w:val="ae"/>
      </w:rPr>
      <w:instrText xml:space="preserve">PAGE  </w:instrText>
    </w:r>
    <w:r>
      <w:fldChar w:fldCharType="end"/>
    </w:r>
  </w:p>
  <w:p w:rsidR="0018279D" w:rsidRDefault="0018279D">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18279D">
    <w:pPr>
      <w:pStyle w:val="a9"/>
      <w:jc w:val="center"/>
      <w:rPr>
        <w:rFonts w:ascii="宋体" w:hAnsi="宋体"/>
        <w:sz w:val="21"/>
        <w:szCs w:val="21"/>
      </w:rPr>
    </w:pPr>
    <w:r>
      <w:rPr>
        <w:rFonts w:ascii="宋体" w:hAnsi="宋体"/>
        <w:sz w:val="21"/>
        <w:szCs w:val="21"/>
      </w:rPr>
      <w:fldChar w:fldCharType="begin"/>
    </w:r>
    <w:r w:rsidR="004160F3">
      <w:rPr>
        <w:rStyle w:val="ae"/>
        <w:rFonts w:ascii="宋体" w:hAnsi="宋体"/>
        <w:sz w:val="21"/>
        <w:szCs w:val="21"/>
      </w:rPr>
      <w:instrText xml:space="preserve"> PAGE </w:instrText>
    </w:r>
    <w:r>
      <w:rPr>
        <w:rFonts w:ascii="宋体" w:hAnsi="宋体"/>
        <w:sz w:val="21"/>
        <w:szCs w:val="21"/>
      </w:rPr>
      <w:fldChar w:fldCharType="separate"/>
    </w:r>
    <w:r w:rsidR="00F44130">
      <w:rPr>
        <w:rStyle w:val="ae"/>
        <w:rFonts w:ascii="宋体" w:hAnsi="宋体"/>
        <w:noProof/>
        <w:sz w:val="21"/>
        <w:szCs w:val="21"/>
      </w:rPr>
      <w:t>36</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0F3" w:rsidRDefault="004160F3" w:rsidP="0018279D">
      <w:r>
        <w:separator/>
      </w:r>
    </w:p>
  </w:footnote>
  <w:footnote w:type="continuationSeparator" w:id="1">
    <w:p w:rsidR="004160F3" w:rsidRDefault="004160F3" w:rsidP="00182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18279D">
    <w:pPr>
      <w:pStyle w:val="aa"/>
      <w:pBdr>
        <w:bottom w:val="none" w:sz="0" w:space="1" w:color="auto"/>
      </w:pBdr>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4160F3">
    <w:pPr>
      <w:pStyle w:val="aa"/>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重庆优凯项目管理有限公司</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竞争性磋商</w:t>
    </w:r>
    <w:r>
      <w:rPr>
        <w:rFonts w:asciiTheme="minorEastAsia" w:eastAsiaTheme="minorEastAsia" w:hAnsiTheme="minorEastAsia" w:cstheme="minorEastAsia" w:hint="eastAsia"/>
        <w:sz w:val="21"/>
        <w:szCs w:val="21"/>
      </w:rPr>
      <w:t>文件</w:t>
    </w:r>
    <w:r>
      <w:rPr>
        <w:rFonts w:asciiTheme="minorEastAsia" w:eastAsiaTheme="minorEastAsia" w:hAnsiTheme="minorEastAsia" w:cstheme="minorEastAsia" w:hint="eastAsia"/>
        <w:sz w:val="21"/>
        <w:szCs w:val="21"/>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4160F3">
    <w:pPr>
      <w:pStyle w:val="aa"/>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重庆优凯项目管理有限公司</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竞争性磋商文件</w:t>
    </w:r>
    <w:r>
      <w:rPr>
        <w:rFonts w:asciiTheme="minorEastAsia" w:eastAsiaTheme="minorEastAsia" w:hAnsiTheme="minorEastAsia" w:cstheme="minorEastAsia" w:hint="eastAsia"/>
        <w:sz w:val="21"/>
        <w:szCs w:val="21"/>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4160F3">
    <w:pPr>
      <w:pStyle w:val="aa"/>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重庆优凯项目管理有限公司</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竞争性磋商文件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4160F3">
    <w:pPr>
      <w:pStyle w:val="aa"/>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重庆优凯项目管理有限公司</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竞争性磋商文件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9D" w:rsidRDefault="004160F3">
    <w:pPr>
      <w:pStyle w:val="aa"/>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重庆优凯项目管理有限公司</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CE699D"/>
    <w:multiLevelType w:val="singleLevel"/>
    <w:tmpl w:val="8ECE699D"/>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U4M2QxYjAwMjEzODAyMjdlNDIzOTI3ZDJkODRjNDEifQ=="/>
  </w:docVars>
  <w:rsids>
    <w:rsidRoot w:val="388F354A"/>
    <w:rsid w:val="CEDE52A8"/>
    <w:rsid w:val="DF0F15E9"/>
    <w:rsid w:val="DFF761CE"/>
    <w:rsid w:val="F62BACAA"/>
    <w:rsid w:val="F7EDFD2C"/>
    <w:rsid w:val="00080985"/>
    <w:rsid w:val="00085D9A"/>
    <w:rsid w:val="000F201B"/>
    <w:rsid w:val="0018279D"/>
    <w:rsid w:val="001A5077"/>
    <w:rsid w:val="001D5918"/>
    <w:rsid w:val="002E6F34"/>
    <w:rsid w:val="003A23B8"/>
    <w:rsid w:val="003C524A"/>
    <w:rsid w:val="004160F3"/>
    <w:rsid w:val="00665CCE"/>
    <w:rsid w:val="00697848"/>
    <w:rsid w:val="0074324C"/>
    <w:rsid w:val="007F034C"/>
    <w:rsid w:val="008A76F5"/>
    <w:rsid w:val="008E2A0E"/>
    <w:rsid w:val="009C1BF1"/>
    <w:rsid w:val="009D70D6"/>
    <w:rsid w:val="009F4C1B"/>
    <w:rsid w:val="00A56EAC"/>
    <w:rsid w:val="00C24FF8"/>
    <w:rsid w:val="00DF3619"/>
    <w:rsid w:val="00E54F62"/>
    <w:rsid w:val="00EC191D"/>
    <w:rsid w:val="00F44130"/>
    <w:rsid w:val="00F74EBD"/>
    <w:rsid w:val="00FD4889"/>
    <w:rsid w:val="01802C9E"/>
    <w:rsid w:val="019520EE"/>
    <w:rsid w:val="02094A42"/>
    <w:rsid w:val="02924A37"/>
    <w:rsid w:val="02E308DD"/>
    <w:rsid w:val="03C26D87"/>
    <w:rsid w:val="042F6322"/>
    <w:rsid w:val="046B5540"/>
    <w:rsid w:val="050C0A35"/>
    <w:rsid w:val="05624B45"/>
    <w:rsid w:val="057C377D"/>
    <w:rsid w:val="058F525E"/>
    <w:rsid w:val="05BB5D71"/>
    <w:rsid w:val="06085010"/>
    <w:rsid w:val="06233BF8"/>
    <w:rsid w:val="0748042B"/>
    <w:rsid w:val="081451BF"/>
    <w:rsid w:val="084C1635"/>
    <w:rsid w:val="088D3302"/>
    <w:rsid w:val="092F6EAE"/>
    <w:rsid w:val="0A047FD7"/>
    <w:rsid w:val="0A4F1460"/>
    <w:rsid w:val="0B484564"/>
    <w:rsid w:val="0B6169FE"/>
    <w:rsid w:val="0B6307E3"/>
    <w:rsid w:val="0BE36304"/>
    <w:rsid w:val="0BEE10D6"/>
    <w:rsid w:val="0C4865EB"/>
    <w:rsid w:val="0C84066B"/>
    <w:rsid w:val="0C981D25"/>
    <w:rsid w:val="0CB42D1F"/>
    <w:rsid w:val="0CE71E24"/>
    <w:rsid w:val="0D887163"/>
    <w:rsid w:val="0F34255E"/>
    <w:rsid w:val="102F3D3F"/>
    <w:rsid w:val="10D429DC"/>
    <w:rsid w:val="10DB3753"/>
    <w:rsid w:val="11032B50"/>
    <w:rsid w:val="11507F89"/>
    <w:rsid w:val="115264DD"/>
    <w:rsid w:val="11641C95"/>
    <w:rsid w:val="117D68B3"/>
    <w:rsid w:val="118F1363"/>
    <w:rsid w:val="11B8752E"/>
    <w:rsid w:val="12A73D26"/>
    <w:rsid w:val="12D675EA"/>
    <w:rsid w:val="13010AB9"/>
    <w:rsid w:val="13482E15"/>
    <w:rsid w:val="14524530"/>
    <w:rsid w:val="146A0AA4"/>
    <w:rsid w:val="14C57172"/>
    <w:rsid w:val="15415305"/>
    <w:rsid w:val="15B12FF4"/>
    <w:rsid w:val="15D1541F"/>
    <w:rsid w:val="1646056F"/>
    <w:rsid w:val="164D02D8"/>
    <w:rsid w:val="16AB4339"/>
    <w:rsid w:val="16CC147C"/>
    <w:rsid w:val="17313A82"/>
    <w:rsid w:val="187B0C16"/>
    <w:rsid w:val="18FE3376"/>
    <w:rsid w:val="19324427"/>
    <w:rsid w:val="1A023DF9"/>
    <w:rsid w:val="1A097159"/>
    <w:rsid w:val="1A291215"/>
    <w:rsid w:val="1A7B7BE6"/>
    <w:rsid w:val="1AE73620"/>
    <w:rsid w:val="1B0C61C6"/>
    <w:rsid w:val="1BEE37DA"/>
    <w:rsid w:val="1BF400B9"/>
    <w:rsid w:val="1C097BCD"/>
    <w:rsid w:val="1CAA0F14"/>
    <w:rsid w:val="1D114A6F"/>
    <w:rsid w:val="1D1327C1"/>
    <w:rsid w:val="1D4F2D14"/>
    <w:rsid w:val="1D6B39FE"/>
    <w:rsid w:val="1E067B1E"/>
    <w:rsid w:val="1E1E766F"/>
    <w:rsid w:val="1E4D1ECC"/>
    <w:rsid w:val="1E836E92"/>
    <w:rsid w:val="1E9D4401"/>
    <w:rsid w:val="1F59562F"/>
    <w:rsid w:val="1F6F0182"/>
    <w:rsid w:val="20C31E08"/>
    <w:rsid w:val="21346ED2"/>
    <w:rsid w:val="21983295"/>
    <w:rsid w:val="21B93937"/>
    <w:rsid w:val="2238582D"/>
    <w:rsid w:val="223D019D"/>
    <w:rsid w:val="22543296"/>
    <w:rsid w:val="228D5280"/>
    <w:rsid w:val="22A864EB"/>
    <w:rsid w:val="22F12009"/>
    <w:rsid w:val="22FB5E6C"/>
    <w:rsid w:val="231177A3"/>
    <w:rsid w:val="23294AEC"/>
    <w:rsid w:val="234B4A63"/>
    <w:rsid w:val="242D4168"/>
    <w:rsid w:val="245960DC"/>
    <w:rsid w:val="24771B46"/>
    <w:rsid w:val="25105B37"/>
    <w:rsid w:val="257E6BFE"/>
    <w:rsid w:val="25FA62CC"/>
    <w:rsid w:val="26760048"/>
    <w:rsid w:val="26E307B2"/>
    <w:rsid w:val="272D447F"/>
    <w:rsid w:val="2826784C"/>
    <w:rsid w:val="288E10DB"/>
    <w:rsid w:val="28DC7F0B"/>
    <w:rsid w:val="28E55011"/>
    <w:rsid w:val="29171001"/>
    <w:rsid w:val="29681EBA"/>
    <w:rsid w:val="2BAE3A3E"/>
    <w:rsid w:val="2BF23854"/>
    <w:rsid w:val="2C2422F5"/>
    <w:rsid w:val="2C5801F0"/>
    <w:rsid w:val="2D031BEA"/>
    <w:rsid w:val="2D142420"/>
    <w:rsid w:val="2DA67B73"/>
    <w:rsid w:val="2DE04F6E"/>
    <w:rsid w:val="2DFC038C"/>
    <w:rsid w:val="2E020414"/>
    <w:rsid w:val="2E290C48"/>
    <w:rsid w:val="2EFB7F7B"/>
    <w:rsid w:val="2F4405C6"/>
    <w:rsid w:val="2F47087C"/>
    <w:rsid w:val="2F4F257B"/>
    <w:rsid w:val="2F8C4439"/>
    <w:rsid w:val="2FFA2F2D"/>
    <w:rsid w:val="2FFC3578"/>
    <w:rsid w:val="31235DC3"/>
    <w:rsid w:val="31CF4D85"/>
    <w:rsid w:val="31F1484C"/>
    <w:rsid w:val="32146967"/>
    <w:rsid w:val="329C22B8"/>
    <w:rsid w:val="32C8688D"/>
    <w:rsid w:val="32D11390"/>
    <w:rsid w:val="330C5891"/>
    <w:rsid w:val="33782113"/>
    <w:rsid w:val="33862AE4"/>
    <w:rsid w:val="33E7377D"/>
    <w:rsid w:val="33EC41C3"/>
    <w:rsid w:val="34A2025B"/>
    <w:rsid w:val="350D17A9"/>
    <w:rsid w:val="355A28E3"/>
    <w:rsid w:val="358D2CB9"/>
    <w:rsid w:val="35E86141"/>
    <w:rsid w:val="36310655"/>
    <w:rsid w:val="3649255F"/>
    <w:rsid w:val="36566195"/>
    <w:rsid w:val="368E478F"/>
    <w:rsid w:val="36A23263"/>
    <w:rsid w:val="36B522DB"/>
    <w:rsid w:val="36DB03BA"/>
    <w:rsid w:val="377C4403"/>
    <w:rsid w:val="383663CB"/>
    <w:rsid w:val="388F354A"/>
    <w:rsid w:val="38B975C6"/>
    <w:rsid w:val="38BA1DD3"/>
    <w:rsid w:val="38E5105E"/>
    <w:rsid w:val="39316051"/>
    <w:rsid w:val="397F500E"/>
    <w:rsid w:val="39DA5936"/>
    <w:rsid w:val="3A1439A9"/>
    <w:rsid w:val="3AC76C6D"/>
    <w:rsid w:val="3B5B3C7A"/>
    <w:rsid w:val="3B6174C9"/>
    <w:rsid w:val="3B824942"/>
    <w:rsid w:val="3C874D97"/>
    <w:rsid w:val="3CA07775"/>
    <w:rsid w:val="3CAD2010"/>
    <w:rsid w:val="3CC85C8D"/>
    <w:rsid w:val="3CFB6B3B"/>
    <w:rsid w:val="3DAF5796"/>
    <w:rsid w:val="3DBC74AF"/>
    <w:rsid w:val="3DC45A30"/>
    <w:rsid w:val="3DD3511F"/>
    <w:rsid w:val="3DF6246B"/>
    <w:rsid w:val="3E1A0D44"/>
    <w:rsid w:val="3E281DAC"/>
    <w:rsid w:val="3E2B5DCE"/>
    <w:rsid w:val="3E483173"/>
    <w:rsid w:val="3E701E89"/>
    <w:rsid w:val="3E970704"/>
    <w:rsid w:val="3F081602"/>
    <w:rsid w:val="3F42770D"/>
    <w:rsid w:val="3F636B8A"/>
    <w:rsid w:val="3F8A3412"/>
    <w:rsid w:val="3FD140EA"/>
    <w:rsid w:val="400746BA"/>
    <w:rsid w:val="412344D1"/>
    <w:rsid w:val="41735459"/>
    <w:rsid w:val="41D8350E"/>
    <w:rsid w:val="42396662"/>
    <w:rsid w:val="4322398D"/>
    <w:rsid w:val="436C7F75"/>
    <w:rsid w:val="44573D29"/>
    <w:rsid w:val="445E2A97"/>
    <w:rsid w:val="447B1000"/>
    <w:rsid w:val="44FF42F6"/>
    <w:rsid w:val="455B5ED7"/>
    <w:rsid w:val="465B295F"/>
    <w:rsid w:val="466C5FB1"/>
    <w:rsid w:val="46EA27BF"/>
    <w:rsid w:val="46FF4C87"/>
    <w:rsid w:val="470D4122"/>
    <w:rsid w:val="471104BE"/>
    <w:rsid w:val="47655843"/>
    <w:rsid w:val="47904979"/>
    <w:rsid w:val="47E42D25"/>
    <w:rsid w:val="48121DDA"/>
    <w:rsid w:val="492D6942"/>
    <w:rsid w:val="49DA1A95"/>
    <w:rsid w:val="49DC7913"/>
    <w:rsid w:val="4A3B1213"/>
    <w:rsid w:val="4A3E6026"/>
    <w:rsid w:val="4A454E53"/>
    <w:rsid w:val="4A4D5E54"/>
    <w:rsid w:val="4AA46683"/>
    <w:rsid w:val="4B1F21AD"/>
    <w:rsid w:val="4B241572"/>
    <w:rsid w:val="4B92483C"/>
    <w:rsid w:val="4BC9342C"/>
    <w:rsid w:val="4C250A7B"/>
    <w:rsid w:val="4C371778"/>
    <w:rsid w:val="4C6760E0"/>
    <w:rsid w:val="4E7E44F8"/>
    <w:rsid w:val="4E896AE3"/>
    <w:rsid w:val="4E981107"/>
    <w:rsid w:val="4F73547D"/>
    <w:rsid w:val="503E30D6"/>
    <w:rsid w:val="505E0299"/>
    <w:rsid w:val="510F6EEF"/>
    <w:rsid w:val="512C2F2E"/>
    <w:rsid w:val="51AE746C"/>
    <w:rsid w:val="51CE5135"/>
    <w:rsid w:val="51D07FC9"/>
    <w:rsid w:val="51DF518D"/>
    <w:rsid w:val="52036385"/>
    <w:rsid w:val="52E07D38"/>
    <w:rsid w:val="52E53CDC"/>
    <w:rsid w:val="535D3BF5"/>
    <w:rsid w:val="53616F73"/>
    <w:rsid w:val="53FF5E06"/>
    <w:rsid w:val="543B1C57"/>
    <w:rsid w:val="548C2946"/>
    <w:rsid w:val="54BC0A6D"/>
    <w:rsid w:val="54F55EA5"/>
    <w:rsid w:val="5504377C"/>
    <w:rsid w:val="552D350A"/>
    <w:rsid w:val="55AD03B6"/>
    <w:rsid w:val="5640649F"/>
    <w:rsid w:val="5702606B"/>
    <w:rsid w:val="57FD6609"/>
    <w:rsid w:val="58B75792"/>
    <w:rsid w:val="591E5852"/>
    <w:rsid w:val="59291065"/>
    <w:rsid w:val="59440BE3"/>
    <w:rsid w:val="59D26AD4"/>
    <w:rsid w:val="5A182F94"/>
    <w:rsid w:val="5A3D0ABE"/>
    <w:rsid w:val="5AB521E6"/>
    <w:rsid w:val="5B192334"/>
    <w:rsid w:val="5B2A4143"/>
    <w:rsid w:val="5C182A2D"/>
    <w:rsid w:val="5C313755"/>
    <w:rsid w:val="5C880946"/>
    <w:rsid w:val="5CAF5061"/>
    <w:rsid w:val="5CD81121"/>
    <w:rsid w:val="5DA02A43"/>
    <w:rsid w:val="5DA93220"/>
    <w:rsid w:val="5E5F7277"/>
    <w:rsid w:val="5EE25574"/>
    <w:rsid w:val="5EF1040C"/>
    <w:rsid w:val="5F235A7B"/>
    <w:rsid w:val="5FE7BE32"/>
    <w:rsid w:val="60384ADF"/>
    <w:rsid w:val="607E6CA7"/>
    <w:rsid w:val="60DA76C5"/>
    <w:rsid w:val="610572F8"/>
    <w:rsid w:val="6112003F"/>
    <w:rsid w:val="61165E5E"/>
    <w:rsid w:val="61A134C4"/>
    <w:rsid w:val="61F47259"/>
    <w:rsid w:val="6228494C"/>
    <w:rsid w:val="62CD4BC4"/>
    <w:rsid w:val="63247F09"/>
    <w:rsid w:val="63323D4F"/>
    <w:rsid w:val="635F24FA"/>
    <w:rsid w:val="64696435"/>
    <w:rsid w:val="64C86B13"/>
    <w:rsid w:val="65200BE5"/>
    <w:rsid w:val="660B3D9F"/>
    <w:rsid w:val="66800E54"/>
    <w:rsid w:val="669C06FE"/>
    <w:rsid w:val="66CF4630"/>
    <w:rsid w:val="66ED0F5A"/>
    <w:rsid w:val="66FF6410"/>
    <w:rsid w:val="67B5666B"/>
    <w:rsid w:val="681A0B53"/>
    <w:rsid w:val="683B7D96"/>
    <w:rsid w:val="6841330B"/>
    <w:rsid w:val="68812DA4"/>
    <w:rsid w:val="692B2BD5"/>
    <w:rsid w:val="69733998"/>
    <w:rsid w:val="699B60AF"/>
    <w:rsid w:val="69AF741E"/>
    <w:rsid w:val="69D02B99"/>
    <w:rsid w:val="6A206B53"/>
    <w:rsid w:val="6AAD4547"/>
    <w:rsid w:val="6AC36D45"/>
    <w:rsid w:val="6B0367D0"/>
    <w:rsid w:val="6B162216"/>
    <w:rsid w:val="6B3A5118"/>
    <w:rsid w:val="6B4674BD"/>
    <w:rsid w:val="6B766AF2"/>
    <w:rsid w:val="6C6A0FE1"/>
    <w:rsid w:val="6CB26586"/>
    <w:rsid w:val="6D74016C"/>
    <w:rsid w:val="6DFC11BE"/>
    <w:rsid w:val="6E3A1C88"/>
    <w:rsid w:val="6E5A6ED5"/>
    <w:rsid w:val="6E8201DA"/>
    <w:rsid w:val="6EB13F60"/>
    <w:rsid w:val="6EFC32DF"/>
    <w:rsid w:val="6F2A61B2"/>
    <w:rsid w:val="6F4817E6"/>
    <w:rsid w:val="6F5132D3"/>
    <w:rsid w:val="6F6019BF"/>
    <w:rsid w:val="6F860A34"/>
    <w:rsid w:val="6FB24AEE"/>
    <w:rsid w:val="6FCA497D"/>
    <w:rsid w:val="6FD9000D"/>
    <w:rsid w:val="7020098E"/>
    <w:rsid w:val="70310109"/>
    <w:rsid w:val="70756248"/>
    <w:rsid w:val="70862203"/>
    <w:rsid w:val="70AA42E7"/>
    <w:rsid w:val="719B7DE4"/>
    <w:rsid w:val="71AD6F35"/>
    <w:rsid w:val="71EC42E8"/>
    <w:rsid w:val="72874C15"/>
    <w:rsid w:val="72FA6ED8"/>
    <w:rsid w:val="730946A1"/>
    <w:rsid w:val="73483BE9"/>
    <w:rsid w:val="734C6025"/>
    <w:rsid w:val="7375655F"/>
    <w:rsid w:val="738E093B"/>
    <w:rsid w:val="73D72D76"/>
    <w:rsid w:val="74A22FD2"/>
    <w:rsid w:val="74A31200"/>
    <w:rsid w:val="750C0F59"/>
    <w:rsid w:val="75EC246C"/>
    <w:rsid w:val="76966165"/>
    <w:rsid w:val="76FEDFD8"/>
    <w:rsid w:val="77212C85"/>
    <w:rsid w:val="77DF5A8B"/>
    <w:rsid w:val="77FF1119"/>
    <w:rsid w:val="78471FE7"/>
    <w:rsid w:val="78634E3D"/>
    <w:rsid w:val="78824441"/>
    <w:rsid w:val="788F055B"/>
    <w:rsid w:val="78A56BA8"/>
    <w:rsid w:val="78CF6711"/>
    <w:rsid w:val="794373B1"/>
    <w:rsid w:val="794B223C"/>
    <w:rsid w:val="79794F90"/>
    <w:rsid w:val="79FF2E57"/>
    <w:rsid w:val="7A0C6FAA"/>
    <w:rsid w:val="7A8F7F06"/>
    <w:rsid w:val="7AB4796D"/>
    <w:rsid w:val="7ABE2589"/>
    <w:rsid w:val="7B1E56E1"/>
    <w:rsid w:val="7B3A2568"/>
    <w:rsid w:val="7B641393"/>
    <w:rsid w:val="7B9A320B"/>
    <w:rsid w:val="7B9E2E0C"/>
    <w:rsid w:val="7BC962E3"/>
    <w:rsid w:val="7BF5023D"/>
    <w:rsid w:val="7C336FB7"/>
    <w:rsid w:val="7C5B736A"/>
    <w:rsid w:val="7C7750F6"/>
    <w:rsid w:val="7D485AE4"/>
    <w:rsid w:val="7DA10DF3"/>
    <w:rsid w:val="7DA43CC8"/>
    <w:rsid w:val="7E3828E7"/>
    <w:rsid w:val="7EA146AC"/>
    <w:rsid w:val="7EEF7811"/>
    <w:rsid w:val="7F4F5EB6"/>
    <w:rsid w:val="7F565496"/>
    <w:rsid w:val="7F7730A1"/>
    <w:rsid w:val="7F7C686A"/>
    <w:rsid w:val="7FF8479F"/>
    <w:rsid w:val="A9BBC9D8"/>
    <w:rsid w:val="B7CE2F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8279D"/>
    <w:pPr>
      <w:widowControl w:val="0"/>
      <w:jc w:val="both"/>
    </w:pPr>
    <w:rPr>
      <w:kern w:val="2"/>
      <w:sz w:val="28"/>
    </w:rPr>
  </w:style>
  <w:style w:type="paragraph" w:styleId="2">
    <w:name w:val="heading 2"/>
    <w:basedOn w:val="a"/>
    <w:next w:val="a"/>
    <w:autoRedefine/>
    <w:qFormat/>
    <w:rsid w:val="0018279D"/>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rsid w:val="0018279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next w:val="a"/>
    <w:autoRedefine/>
    <w:qFormat/>
    <w:rsid w:val="0018279D"/>
    <w:pPr>
      <w:adjustRightInd w:val="0"/>
      <w:snapToGrid w:val="0"/>
      <w:spacing w:line="360" w:lineRule="auto"/>
      <w:ind w:leftChars="400" w:left="100" w:hangingChars="200" w:hanging="200"/>
    </w:pPr>
    <w:rPr>
      <w:sz w:val="24"/>
    </w:rPr>
  </w:style>
  <w:style w:type="paragraph" w:styleId="a3">
    <w:name w:val="annotation text"/>
    <w:basedOn w:val="a"/>
    <w:link w:val="Char"/>
    <w:autoRedefine/>
    <w:qFormat/>
    <w:rsid w:val="0018279D"/>
    <w:pPr>
      <w:jc w:val="left"/>
    </w:pPr>
  </w:style>
  <w:style w:type="paragraph" w:styleId="a4">
    <w:name w:val="Body Text"/>
    <w:basedOn w:val="a"/>
    <w:next w:val="a5"/>
    <w:autoRedefine/>
    <w:qFormat/>
    <w:rsid w:val="0018279D"/>
    <w:rPr>
      <w:rFonts w:ascii="仿宋_GB2312" w:eastAsia="仿宋_GB2312"/>
      <w:sz w:val="32"/>
    </w:rPr>
  </w:style>
  <w:style w:type="paragraph" w:styleId="a5">
    <w:name w:val="Body Text Indent"/>
    <w:basedOn w:val="a"/>
    <w:autoRedefine/>
    <w:qFormat/>
    <w:rsid w:val="0018279D"/>
    <w:pPr>
      <w:spacing w:line="700" w:lineRule="exact"/>
      <w:ind w:left="960"/>
    </w:pPr>
    <w:rPr>
      <w:sz w:val="44"/>
    </w:rPr>
  </w:style>
  <w:style w:type="paragraph" w:styleId="31">
    <w:name w:val="toc 3"/>
    <w:basedOn w:val="a"/>
    <w:next w:val="a"/>
    <w:autoRedefine/>
    <w:uiPriority w:val="39"/>
    <w:qFormat/>
    <w:rsid w:val="0018279D"/>
    <w:pPr>
      <w:ind w:leftChars="400" w:left="840"/>
    </w:pPr>
  </w:style>
  <w:style w:type="paragraph" w:styleId="a6">
    <w:name w:val="Plain Text"/>
    <w:basedOn w:val="a"/>
    <w:autoRedefine/>
    <w:qFormat/>
    <w:rsid w:val="0018279D"/>
    <w:rPr>
      <w:rFonts w:ascii="宋体" w:hAnsi="Courier New"/>
      <w:sz w:val="21"/>
    </w:rPr>
  </w:style>
  <w:style w:type="paragraph" w:styleId="a7">
    <w:name w:val="Date"/>
    <w:basedOn w:val="a"/>
    <w:next w:val="a"/>
    <w:autoRedefine/>
    <w:qFormat/>
    <w:rsid w:val="0018279D"/>
  </w:style>
  <w:style w:type="paragraph" w:styleId="20">
    <w:name w:val="Body Text Indent 2"/>
    <w:basedOn w:val="a"/>
    <w:autoRedefine/>
    <w:qFormat/>
    <w:rsid w:val="0018279D"/>
    <w:pPr>
      <w:snapToGrid w:val="0"/>
      <w:spacing w:line="560" w:lineRule="atLeast"/>
      <w:ind w:firstLine="540"/>
    </w:pPr>
  </w:style>
  <w:style w:type="paragraph" w:styleId="a8">
    <w:name w:val="Balloon Text"/>
    <w:basedOn w:val="a"/>
    <w:link w:val="Char0"/>
    <w:autoRedefine/>
    <w:qFormat/>
    <w:rsid w:val="0018279D"/>
    <w:rPr>
      <w:sz w:val="18"/>
      <w:szCs w:val="18"/>
    </w:rPr>
  </w:style>
  <w:style w:type="paragraph" w:styleId="a9">
    <w:name w:val="footer"/>
    <w:basedOn w:val="a"/>
    <w:autoRedefine/>
    <w:qFormat/>
    <w:rsid w:val="0018279D"/>
    <w:pPr>
      <w:tabs>
        <w:tab w:val="center" w:pos="4153"/>
        <w:tab w:val="right" w:pos="8306"/>
      </w:tabs>
      <w:snapToGrid w:val="0"/>
      <w:jc w:val="left"/>
    </w:pPr>
    <w:rPr>
      <w:sz w:val="18"/>
    </w:rPr>
  </w:style>
  <w:style w:type="paragraph" w:styleId="aa">
    <w:name w:val="header"/>
    <w:basedOn w:val="a"/>
    <w:autoRedefine/>
    <w:qFormat/>
    <w:rsid w:val="0018279D"/>
    <w:pPr>
      <w:pBdr>
        <w:bottom w:val="single" w:sz="6" w:space="1" w:color="auto"/>
      </w:pBdr>
      <w:tabs>
        <w:tab w:val="center" w:pos="4153"/>
        <w:tab w:val="right" w:pos="8306"/>
      </w:tabs>
      <w:snapToGrid w:val="0"/>
      <w:jc w:val="center"/>
    </w:pPr>
    <w:rPr>
      <w:sz w:val="18"/>
    </w:rPr>
  </w:style>
  <w:style w:type="paragraph" w:styleId="1">
    <w:name w:val="toc 1"/>
    <w:basedOn w:val="a"/>
    <w:next w:val="a"/>
    <w:autoRedefine/>
    <w:qFormat/>
    <w:rsid w:val="0018279D"/>
    <w:pPr>
      <w:spacing w:line="180" w:lineRule="auto"/>
      <w:jc w:val="center"/>
    </w:pPr>
    <w:rPr>
      <w:sz w:val="30"/>
    </w:rPr>
  </w:style>
  <w:style w:type="paragraph" w:styleId="21">
    <w:name w:val="toc 2"/>
    <w:basedOn w:val="a"/>
    <w:next w:val="a"/>
    <w:autoRedefine/>
    <w:uiPriority w:val="39"/>
    <w:qFormat/>
    <w:rsid w:val="0018279D"/>
    <w:pPr>
      <w:ind w:leftChars="200" w:left="420"/>
    </w:pPr>
  </w:style>
  <w:style w:type="paragraph" w:styleId="ab">
    <w:name w:val="Normal (Web)"/>
    <w:basedOn w:val="a"/>
    <w:autoRedefine/>
    <w:qFormat/>
    <w:rsid w:val="0018279D"/>
    <w:pPr>
      <w:spacing w:beforeAutospacing="1" w:afterAutospacing="1"/>
      <w:jc w:val="left"/>
    </w:pPr>
    <w:rPr>
      <w:kern w:val="0"/>
      <w:sz w:val="24"/>
    </w:rPr>
  </w:style>
  <w:style w:type="paragraph" w:styleId="ac">
    <w:name w:val="annotation subject"/>
    <w:basedOn w:val="a3"/>
    <w:next w:val="a3"/>
    <w:link w:val="Char1"/>
    <w:autoRedefine/>
    <w:qFormat/>
    <w:rsid w:val="0018279D"/>
    <w:rPr>
      <w:b/>
      <w:bCs/>
    </w:rPr>
  </w:style>
  <w:style w:type="paragraph" w:styleId="ad">
    <w:name w:val="Body Text First Indent"/>
    <w:basedOn w:val="a"/>
    <w:next w:val="30"/>
    <w:autoRedefine/>
    <w:qFormat/>
    <w:rsid w:val="0018279D"/>
    <w:pPr>
      <w:spacing w:line="360" w:lineRule="auto"/>
      <w:ind w:firstLine="420"/>
    </w:pPr>
    <w:rPr>
      <w:rFonts w:ascii="宋体" w:hAnsi="宋体"/>
      <w:sz w:val="24"/>
    </w:rPr>
  </w:style>
  <w:style w:type="character" w:styleId="ae">
    <w:name w:val="page number"/>
    <w:autoRedefine/>
    <w:qFormat/>
    <w:rsid w:val="0018279D"/>
  </w:style>
  <w:style w:type="character" w:styleId="af">
    <w:name w:val="Hyperlink"/>
    <w:basedOn w:val="a0"/>
    <w:autoRedefine/>
    <w:uiPriority w:val="99"/>
    <w:unhideWhenUsed/>
    <w:qFormat/>
    <w:rsid w:val="0018279D"/>
    <w:rPr>
      <w:color w:val="0563C1" w:themeColor="hyperlink"/>
      <w:u w:val="single"/>
    </w:rPr>
  </w:style>
  <w:style w:type="character" w:styleId="af0">
    <w:name w:val="annotation reference"/>
    <w:basedOn w:val="a0"/>
    <w:autoRedefine/>
    <w:qFormat/>
    <w:rsid w:val="0018279D"/>
    <w:rPr>
      <w:sz w:val="21"/>
      <w:szCs w:val="21"/>
    </w:rPr>
  </w:style>
  <w:style w:type="paragraph" w:customStyle="1" w:styleId="af1">
    <w:name w:val="图例"/>
    <w:basedOn w:val="a"/>
    <w:autoRedefine/>
    <w:qFormat/>
    <w:rsid w:val="0018279D"/>
    <w:pPr>
      <w:spacing w:before="120" w:after="120" w:line="360" w:lineRule="auto"/>
      <w:jc w:val="center"/>
    </w:pPr>
    <w:rPr>
      <w:rFonts w:eastAsia="仿宋_GB2312"/>
      <w:b/>
      <w:sz w:val="24"/>
    </w:rPr>
  </w:style>
  <w:style w:type="paragraph" w:customStyle="1" w:styleId="10">
    <w:name w:val="1"/>
    <w:basedOn w:val="a"/>
    <w:next w:val="a6"/>
    <w:autoRedefine/>
    <w:qFormat/>
    <w:rsid w:val="0018279D"/>
    <w:rPr>
      <w:rFonts w:ascii="宋体" w:hAnsi="Courier New"/>
      <w:sz w:val="21"/>
    </w:rPr>
  </w:style>
  <w:style w:type="character" w:customStyle="1" w:styleId="Char">
    <w:name w:val="批注文字 Char"/>
    <w:basedOn w:val="a0"/>
    <w:link w:val="a3"/>
    <w:autoRedefine/>
    <w:qFormat/>
    <w:rsid w:val="0018279D"/>
    <w:rPr>
      <w:kern w:val="2"/>
      <w:sz w:val="28"/>
    </w:rPr>
  </w:style>
  <w:style w:type="character" w:customStyle="1" w:styleId="Char1">
    <w:name w:val="批注主题 Char"/>
    <w:basedOn w:val="Char"/>
    <w:link w:val="ac"/>
    <w:autoRedefine/>
    <w:qFormat/>
    <w:rsid w:val="0018279D"/>
    <w:rPr>
      <w:b/>
      <w:bCs/>
      <w:kern w:val="2"/>
      <w:sz w:val="28"/>
    </w:rPr>
  </w:style>
  <w:style w:type="paragraph" w:customStyle="1" w:styleId="BodyText">
    <w:name w:val="BodyText"/>
    <w:basedOn w:val="a"/>
    <w:autoRedefine/>
    <w:qFormat/>
    <w:rsid w:val="0018279D"/>
    <w:pPr>
      <w:textAlignment w:val="baseline"/>
    </w:pPr>
    <w:rPr>
      <w:rFonts w:ascii="仿宋_GB2312" w:eastAsia="仿宋_GB2312"/>
      <w:sz w:val="32"/>
    </w:rPr>
  </w:style>
  <w:style w:type="character" w:customStyle="1" w:styleId="Char0">
    <w:name w:val="批注框文本 Char"/>
    <w:basedOn w:val="a0"/>
    <w:link w:val="a8"/>
    <w:autoRedefine/>
    <w:qFormat/>
    <w:rsid w:val="0018279D"/>
    <w:rPr>
      <w:kern w:val="2"/>
      <w:sz w:val="18"/>
      <w:szCs w:val="18"/>
    </w:rPr>
  </w:style>
  <w:style w:type="character" w:customStyle="1" w:styleId="trnone1">
    <w:name w:val="trnone1"/>
    <w:basedOn w:val="a0"/>
    <w:autoRedefine/>
    <w:qFormat/>
    <w:rsid w:val="0018279D"/>
  </w:style>
  <w:style w:type="character" w:customStyle="1" w:styleId="font01">
    <w:name w:val="font01"/>
    <w:basedOn w:val="a0"/>
    <w:autoRedefine/>
    <w:qFormat/>
    <w:rsid w:val="0018279D"/>
    <w:rPr>
      <w:rFonts w:ascii="Arial" w:hAnsi="Arial" w:cs="Arial" w:hint="default"/>
      <w:color w:val="000000"/>
      <w:sz w:val="20"/>
      <w:szCs w:val="20"/>
      <w:u w:val="none"/>
    </w:rPr>
  </w:style>
  <w:style w:type="character" w:customStyle="1" w:styleId="font31">
    <w:name w:val="font31"/>
    <w:basedOn w:val="a0"/>
    <w:autoRedefine/>
    <w:qFormat/>
    <w:rsid w:val="0018279D"/>
    <w:rPr>
      <w:rFonts w:ascii="宋体" w:eastAsia="宋体" w:hAnsi="宋体" w:cs="宋体" w:hint="eastAsia"/>
      <w:color w:val="000000"/>
      <w:sz w:val="20"/>
      <w:szCs w:val="20"/>
      <w:u w:val="none"/>
    </w:rPr>
  </w:style>
  <w:style w:type="character" w:customStyle="1" w:styleId="font111">
    <w:name w:val="font111"/>
    <w:basedOn w:val="a0"/>
    <w:autoRedefine/>
    <w:qFormat/>
    <w:rsid w:val="0018279D"/>
    <w:rPr>
      <w:rFonts w:ascii="Times New Roman" w:hAnsi="Times New Roman" w:cs="Times New Roman" w:hint="default"/>
      <w:color w:val="000000"/>
      <w:sz w:val="22"/>
      <w:szCs w:val="22"/>
      <w:u w:val="none"/>
    </w:rPr>
  </w:style>
  <w:style w:type="character" w:customStyle="1" w:styleId="font91">
    <w:name w:val="font91"/>
    <w:basedOn w:val="a0"/>
    <w:autoRedefine/>
    <w:qFormat/>
    <w:rsid w:val="0018279D"/>
    <w:rPr>
      <w:rFonts w:ascii="仿宋" w:eastAsia="仿宋" w:hAnsi="仿宋" w:cs="仿宋" w:hint="eastAsia"/>
      <w:color w:val="000000"/>
      <w:sz w:val="22"/>
      <w:szCs w:val="22"/>
      <w:u w:val="none"/>
    </w:rPr>
  </w:style>
  <w:style w:type="character" w:customStyle="1" w:styleId="font51">
    <w:name w:val="font51"/>
    <w:basedOn w:val="a0"/>
    <w:autoRedefine/>
    <w:qFormat/>
    <w:rsid w:val="0018279D"/>
    <w:rPr>
      <w:rFonts w:ascii="仿宋" w:eastAsia="仿宋" w:hAnsi="仿宋" w:cs="仿宋"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ates.com/Default.aspx"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22312;&#35268;&#23450;&#30340;&#25253;&#21517;&#26102;&#38388;&#20869;&#65292;&#20379;&#24212;&#21830;&#23558;&#12298;&#37319;&#36141;&#25991;&#20214;&#21457;&#21806;&#30331;&#35760;&#34920;&#12299;&#65288;&#21152;&#30422;&#20379;&#24212;&#21830;&#20844;&#31456;&#65289;&#12289;&#37319;&#36141;&#25991;&#20214;&#36153;&#27719;&#27454;&#20973;&#35777;&#65288;&#27880;&#26126;&#39033;&#30446;&#32534;&#21495;&#65289;&#25195;&#25551;&#21518;&#21457;&#36865;&#33267;50611156@qq.com&#65288;&#37038;&#31665;&#65289;&#1229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qates.com/Default.aspx"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ates.com/Default.asp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3543</Words>
  <Characters>20201</Characters>
  <Application>Microsoft Office Word</Application>
  <DocSecurity>0</DocSecurity>
  <Lines>168</Lines>
  <Paragraphs>47</Paragraphs>
  <ScaleCrop>false</ScaleCrop>
  <Company>HP Inc.</Company>
  <LinksUpToDate>false</LinksUpToDate>
  <CharactersWithSpaces>23697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别来无恙</dc:creator>
  <cp:lastModifiedBy>孔文斌</cp:lastModifiedBy>
  <cp:revision>11</cp:revision>
  <cp:lastPrinted>2024-04-10T03:20:00Z</cp:lastPrinted>
  <dcterms:created xsi:type="dcterms:W3CDTF">2023-08-18T00:48:00Z</dcterms:created>
  <dcterms:modified xsi:type="dcterms:W3CDTF">2024-04-10T03:20:00Z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F3C9355C0B974354B6747EB7FF300594_13</vt:lpwstr>
  </property>
</Properties>
</file>