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MingLiU" w:hAnsi="MingLiU" w:eastAsia="MingLiU"/>
          <w:b/>
          <w:color w:val="FF0000"/>
          <w:sz w:val="98"/>
        </w:rPr>
      </w:pPr>
      <w:r>
        <w:rPr>
          <w:rFonts w:ascii="黑体" w:hAnsi="MS Reference Sans Serif" w:eastAsia="黑体"/>
          <w:b/>
          <w:color w:val="FF0000"/>
          <w:sz w:val="98"/>
        </w:rPr>
        <mc:AlternateContent>
          <mc:Choice Requires="wps">
            <w:drawing>
              <wp:inline distT="0" distB="0" distL="0" distR="0">
                <wp:extent cx="4857750" cy="971550"/>
                <wp:effectExtent l="19050" t="19050" r="28575" b="28575"/>
                <wp:docPr id="2" name="Word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57750" cy="971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方正行楷简体"/>
                                <w:shadow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农作物病虫情报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26" o:spt="202" type="#_x0000_t202" style="height:76.5pt;width:382.5pt;" filled="f" stroked="f" coordsize="21600,21600" o:gfxdata="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3Ee291AAAAAUBAAAPAAAAAAAAAAEAIAAA&#10;ACIAAABkcnMvZG93bnJldi54bWxQSwECFAAUAAAACACHTuJAVwb1FRACAAAnBAAADgAAAAAAAAAB&#10;ACAAAAAjAQAAZHJzL2Uyb0RvYy54bWxQSwUGAAAAAAYABgBZAQAApQUAAAAA&#10;" adj="10800">
                <v:fill on="f" focussize="0,0"/>
                <v:stroke on="f"/>
                <v:imagedata o:title=""/>
                <o:lock v:ext="edit" text="t" aspectratio="f"/>
                <v:textbox style="mso-fit-shape-to-text:t;">
                  <w:txbxContent>
                    <w:p>
                      <w:pPr>
                        <w:pStyle w:val="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方正行楷简体"/>
                          <w:shadow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农作物病虫情报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adjustRightInd w:val="0"/>
        <w:snapToGrid w:val="0"/>
        <w:jc w:val="center"/>
        <w:rPr>
          <w:rFonts w:ascii="黑体" w:eastAsia="黑体"/>
          <w:sz w:val="32"/>
        </w:rPr>
      </w:pPr>
    </w:p>
    <w:p>
      <w:pPr>
        <w:adjustRightInd w:val="0"/>
        <w:snapToGrid w:val="0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20</w:t>
      </w:r>
      <w:r>
        <w:rPr>
          <w:rFonts w:ascii="黑体" w:eastAsia="黑体"/>
          <w:sz w:val="32"/>
        </w:rPr>
        <w:t>23</w:t>
      </w:r>
      <w:r>
        <w:rPr>
          <w:rFonts w:hint="eastAsia" w:ascii="黑体" w:eastAsia="黑体"/>
          <w:sz w:val="32"/>
        </w:rPr>
        <w:t>年第</w:t>
      </w:r>
      <w:r>
        <w:rPr>
          <w:rFonts w:ascii="黑体" w:eastAsia="黑体"/>
          <w:sz w:val="32"/>
        </w:rPr>
        <w:t>6</w:t>
      </w:r>
      <w:r>
        <w:rPr>
          <w:rFonts w:hint="eastAsia" w:ascii="黑体" w:eastAsia="黑体"/>
          <w:sz w:val="32"/>
        </w:rPr>
        <w:t>期</w:t>
      </w:r>
    </w:p>
    <w:p>
      <w:pPr>
        <w:adjustRightInd w:val="0"/>
        <w:snapToGrid w:val="0"/>
        <w:jc w:val="center"/>
        <w:rPr>
          <w:b/>
          <w:sz w:val="36"/>
        </w:rPr>
      </w:pPr>
      <w:r>
        <w:rPr>
          <w:rFonts w:ascii="黑体" w:eastAsia="黑体"/>
          <w:sz w:val="32"/>
        </w:rPr>
        <w:t>(</w:t>
      </w:r>
      <w:r>
        <w:rPr>
          <w:rFonts w:hint="eastAsia" w:ascii="黑体" w:eastAsia="黑体"/>
        </w:rPr>
        <w:t>总第</w:t>
      </w:r>
      <w:r>
        <w:rPr>
          <w:rFonts w:ascii="黑体" w:eastAsia="黑体"/>
        </w:rPr>
        <w:t>105</w:t>
      </w:r>
      <w:r>
        <w:rPr>
          <w:rFonts w:hint="eastAsia" w:ascii="黑体" w:eastAsia="黑体"/>
        </w:rPr>
        <w:t>期</w:t>
      </w:r>
      <w:r>
        <w:rPr>
          <w:rFonts w:ascii="黑体" w:eastAsia="黑体"/>
          <w:sz w:val="32"/>
        </w:rPr>
        <w:t>)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position w:val="-40"/>
          <w:sz w:val="28"/>
          <w:szCs w:val="28"/>
        </w:rPr>
        <w:t>重庆市种子站编发                            2023年4月19日</w:t>
      </w:r>
    </w:p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46990</wp:posOffset>
                </wp:positionV>
                <wp:extent cx="5453380" cy="381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3380" cy="381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6.5pt;margin-top:3.7pt;height:0.3pt;width:429.4pt;z-index:251659264;mso-width-relative:page;mso-height-relative:page;" filled="f" stroked="t" coordsize="21600,21600" o:gfxdata="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eTdwrWAAAABwEAAA8AAAAAAAAA&#10;AQAgAAAAIgAAAGRycy9kb3ducmV2LnhtbFBLAQIUABQAAAAIAIdO4kB5L41g2gEAANEDAAAOAAAA&#10;AAAAAAEAIAAAACUBAABkcnMvZTJvRG9jLnhtbFBLBQYAAAAABgAGAFkBAABx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当前蔬菜病虫发生情况及防治建议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>
      <w:pPr>
        <w:ind w:firstLine="620"/>
        <w:rPr>
          <w:rFonts w:hint="eastAsia" w:ascii="方正仿宋_GBK" w:hAnsi="方正仿宋_GBK" w:eastAsia="方正仿宋_GBK" w:cs="方正仿宋_GBK"/>
          <w:color w:val="000000"/>
          <w:positio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position w:val="0"/>
          <w:sz w:val="32"/>
          <w:szCs w:val="32"/>
          <w:shd w:val="clear" w:color="auto" w:fill="FFFFFF"/>
        </w:rPr>
        <w:t>当前，我市低山平坝区域茄果类、瓜类蔬菜处于移栽期，中高山区域进入育苗期-移栽期；叶菜类蔬菜处于成熟上市期。全市蔬菜主要病虫害总体发生程度略轻于上年，以疫病、灰霉病、霜霉病、蚜虫、红蜘蛛、菜青虫、小菜蛾等病虫害为主。</w:t>
      </w:r>
    </w:p>
    <w:p>
      <w:pPr>
        <w:ind w:firstLine="620"/>
        <w:rPr>
          <w:rFonts w:hint="eastAsia" w:ascii="方正黑体_GBK" w:hAnsi="方正黑体_GBK" w:eastAsia="方正黑体_GBK" w:cs="方正黑体_GBK"/>
          <w:b w:val="0"/>
          <w:bCs w:val="0"/>
          <w:color w:val="000000"/>
          <w:position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position w:val="0"/>
          <w:sz w:val="32"/>
          <w:szCs w:val="32"/>
          <w:shd w:val="clear" w:color="auto" w:fill="FFFFFF"/>
        </w:rPr>
        <w:t>一、当前蔬菜主要病虫发生情况</w:t>
      </w:r>
    </w:p>
    <w:p>
      <w:pPr>
        <w:ind w:firstLine="620"/>
        <w:rPr>
          <w:rFonts w:hint="eastAsia" w:ascii="方正楷体_GB2312" w:hAnsi="方正楷体_GB2312" w:eastAsia="方正楷体_GB2312" w:cs="方正楷体_GB2312"/>
          <w:b w:val="0"/>
          <w:bCs/>
          <w:color w:val="000000"/>
          <w:position w:val="0"/>
          <w:sz w:val="32"/>
          <w:szCs w:val="32"/>
          <w:shd w:val="clear" w:color="auto" w:fill="FFFFFF"/>
        </w:rPr>
      </w:pPr>
      <w:r>
        <w:rPr>
          <w:rFonts w:hint="eastAsia" w:ascii="方正楷体_GB2312" w:hAnsi="方正楷体_GB2312" w:eastAsia="方正楷体_GB2312" w:cs="方正楷体_GB2312"/>
          <w:b w:val="0"/>
          <w:bCs/>
          <w:color w:val="000000"/>
          <w:position w:val="0"/>
          <w:sz w:val="32"/>
          <w:szCs w:val="32"/>
          <w:shd w:val="clear" w:color="auto" w:fill="FFFFFF"/>
        </w:rPr>
        <w:t xml:space="preserve">1、疫病  </w:t>
      </w:r>
    </w:p>
    <w:p>
      <w:pPr>
        <w:ind w:firstLine="620"/>
        <w:rPr>
          <w:rFonts w:hint="eastAsia" w:ascii="方正仿宋_GBK" w:hAnsi="方正仿宋_GBK" w:eastAsia="方正仿宋_GBK" w:cs="方正仿宋_GBK"/>
          <w:color w:val="000000"/>
          <w:positio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position w:val="0"/>
          <w:sz w:val="32"/>
          <w:szCs w:val="32"/>
          <w:shd w:val="clear" w:color="auto" w:fill="FFFFFF"/>
        </w:rPr>
        <w:t xml:space="preserve">发生程度2级，主要在辣椒、茄子、番茄等上发生，平均病株率1.14%，较上年同期低0.55个百分点，武隆局部地块最高病株率4.22%。 </w:t>
      </w:r>
    </w:p>
    <w:p>
      <w:pPr>
        <w:ind w:firstLine="620"/>
        <w:rPr>
          <w:rFonts w:hint="eastAsia" w:ascii="方正楷体_GB2312" w:hAnsi="方正楷体_GB2312" w:eastAsia="方正楷体_GB2312" w:cs="方正楷体_GB2312"/>
          <w:b w:val="0"/>
          <w:bCs/>
          <w:color w:val="000000"/>
          <w:position w:val="0"/>
          <w:sz w:val="32"/>
          <w:szCs w:val="32"/>
          <w:shd w:val="clear" w:color="auto" w:fill="FFFFFF"/>
        </w:rPr>
      </w:pPr>
      <w:r>
        <w:rPr>
          <w:rFonts w:hint="eastAsia" w:ascii="方正楷体_GB2312" w:hAnsi="方正楷体_GB2312" w:eastAsia="方正楷体_GB2312" w:cs="方正楷体_GB2312"/>
          <w:b w:val="0"/>
          <w:bCs/>
          <w:color w:val="000000"/>
          <w:position w:val="0"/>
          <w:sz w:val="32"/>
          <w:szCs w:val="32"/>
          <w:shd w:val="clear" w:color="auto" w:fill="FFFFFF"/>
        </w:rPr>
        <w:t>2、灰霉病</w:t>
      </w:r>
    </w:p>
    <w:p>
      <w:pPr>
        <w:ind w:firstLine="620"/>
        <w:rPr>
          <w:rFonts w:hint="eastAsia" w:ascii="方正仿宋_GBK" w:hAnsi="方正仿宋_GBK" w:eastAsia="方正仿宋_GBK" w:cs="方正仿宋_GBK"/>
          <w:color w:val="000000"/>
          <w:positio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position w:val="0"/>
          <w:sz w:val="32"/>
          <w:szCs w:val="32"/>
          <w:shd w:val="clear" w:color="auto" w:fill="FFFFFF"/>
        </w:rPr>
        <w:t>发生程度2级，主要在辣椒、茄子、番茄等上发生，平均病株率1.23%，较上年同期低0.42个百分点，南川局部地块最高病株率3.66%。</w:t>
      </w:r>
    </w:p>
    <w:p>
      <w:pPr>
        <w:ind w:firstLine="620"/>
        <w:rPr>
          <w:rFonts w:hint="eastAsia" w:ascii="方正楷体_GB2312" w:hAnsi="方正楷体_GB2312" w:eastAsia="方正楷体_GB2312" w:cs="方正楷体_GB2312"/>
          <w:b w:val="0"/>
          <w:bCs/>
          <w:color w:val="000000"/>
          <w:position w:val="0"/>
          <w:sz w:val="32"/>
          <w:szCs w:val="32"/>
          <w:shd w:val="clear" w:color="auto" w:fill="FFFFFF"/>
        </w:rPr>
      </w:pPr>
      <w:r>
        <w:rPr>
          <w:rFonts w:hint="eastAsia" w:ascii="方正楷体_GB2312" w:hAnsi="方正楷体_GB2312" w:eastAsia="方正楷体_GB2312" w:cs="方正楷体_GB2312"/>
          <w:b w:val="0"/>
          <w:bCs/>
          <w:color w:val="000000"/>
          <w:position w:val="0"/>
          <w:sz w:val="32"/>
          <w:szCs w:val="32"/>
          <w:shd w:val="clear" w:color="auto" w:fill="FFFFFF"/>
        </w:rPr>
        <w:t xml:space="preserve">3、霜霉病  </w:t>
      </w:r>
    </w:p>
    <w:p>
      <w:pPr>
        <w:ind w:firstLine="620"/>
        <w:rPr>
          <w:rFonts w:hint="eastAsia" w:ascii="方正仿宋_GBK" w:hAnsi="方正仿宋_GBK" w:eastAsia="方正仿宋_GBK" w:cs="方正仿宋_GBK"/>
          <w:color w:val="000000"/>
          <w:positio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position w:val="0"/>
          <w:sz w:val="32"/>
          <w:szCs w:val="32"/>
          <w:shd w:val="clear" w:color="auto" w:fill="FFFFFF"/>
        </w:rPr>
        <w:t>发生程度3级，主要在莴笋、甘蓝、白菜、青菜等上发生，平均病株率20.2%，较上年同期高1.7个百分点，万州局部地块最高病株率为54.16%。</w:t>
      </w:r>
    </w:p>
    <w:p>
      <w:pPr>
        <w:ind w:firstLine="620"/>
        <w:rPr>
          <w:rFonts w:hint="eastAsia" w:ascii="方正楷体_GB2312" w:hAnsi="方正楷体_GB2312" w:eastAsia="方正楷体_GB2312" w:cs="方正楷体_GB2312"/>
          <w:b w:val="0"/>
          <w:bCs/>
          <w:color w:val="000000"/>
          <w:position w:val="0"/>
          <w:sz w:val="32"/>
          <w:szCs w:val="32"/>
          <w:shd w:val="clear" w:color="auto" w:fill="FFFFFF"/>
        </w:rPr>
      </w:pPr>
      <w:r>
        <w:rPr>
          <w:rFonts w:hint="eastAsia" w:ascii="方正楷体_GB2312" w:hAnsi="方正楷体_GB2312" w:eastAsia="方正楷体_GB2312" w:cs="方正楷体_GB2312"/>
          <w:b w:val="0"/>
          <w:bCs/>
          <w:color w:val="000000"/>
          <w:position w:val="0"/>
          <w:sz w:val="32"/>
          <w:szCs w:val="32"/>
          <w:shd w:val="clear" w:color="auto" w:fill="FFFFFF"/>
        </w:rPr>
        <w:t xml:space="preserve">4、蚜虫   </w:t>
      </w:r>
    </w:p>
    <w:p>
      <w:pPr>
        <w:ind w:firstLine="620"/>
        <w:rPr>
          <w:rFonts w:hint="eastAsia" w:ascii="方正仿宋_GBK" w:hAnsi="方正仿宋_GBK" w:eastAsia="方正仿宋_GBK" w:cs="方正仿宋_GBK"/>
          <w:color w:val="000000"/>
          <w:positio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position w:val="0"/>
          <w:sz w:val="32"/>
          <w:szCs w:val="32"/>
          <w:shd w:val="clear" w:color="auto" w:fill="FFFFFF"/>
        </w:rPr>
        <w:t>发生程度2级，主要在莴笋、莲白、花菜等上发生，平均百株蚜量157头，为上年同期的1.52倍，武隆局部田块最高百株虫量456头。</w:t>
      </w:r>
    </w:p>
    <w:p>
      <w:pPr>
        <w:ind w:firstLine="620"/>
        <w:rPr>
          <w:rFonts w:hint="eastAsia" w:ascii="方正楷体_GB2312" w:hAnsi="方正楷体_GB2312" w:eastAsia="方正楷体_GB2312" w:cs="方正楷体_GB2312"/>
          <w:b w:val="0"/>
          <w:bCs/>
          <w:color w:val="000000"/>
          <w:position w:val="0"/>
          <w:sz w:val="32"/>
          <w:szCs w:val="32"/>
          <w:shd w:val="clear" w:color="auto" w:fill="FFFFFF"/>
        </w:rPr>
      </w:pPr>
      <w:r>
        <w:rPr>
          <w:rFonts w:hint="eastAsia" w:ascii="方正楷体_GB2312" w:hAnsi="方正楷体_GB2312" w:eastAsia="方正楷体_GB2312" w:cs="方正楷体_GB2312"/>
          <w:b w:val="0"/>
          <w:bCs/>
          <w:color w:val="000000"/>
          <w:position w:val="0"/>
          <w:sz w:val="32"/>
          <w:szCs w:val="32"/>
          <w:shd w:val="clear" w:color="auto" w:fill="FFFFFF"/>
        </w:rPr>
        <w:t>5、红蜘蛛</w:t>
      </w:r>
    </w:p>
    <w:p>
      <w:pPr>
        <w:ind w:firstLine="620"/>
        <w:rPr>
          <w:rFonts w:hint="eastAsia" w:ascii="方正仿宋_GBK" w:hAnsi="方正仿宋_GBK" w:eastAsia="方正仿宋_GBK" w:cs="方正仿宋_GBK"/>
          <w:color w:val="000000"/>
          <w:positio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position w:val="0"/>
          <w:sz w:val="32"/>
          <w:szCs w:val="32"/>
          <w:shd w:val="clear" w:color="auto" w:fill="FFFFFF"/>
        </w:rPr>
        <w:t>发生程度2级，主要在茄子、番茄、辣椒、瓜类等上发生，平均百株螨量21头，为上年同期的1.21倍，武隆局部田块最高百株螨量35头</w:t>
      </w:r>
    </w:p>
    <w:p>
      <w:pPr>
        <w:ind w:firstLine="620"/>
        <w:rPr>
          <w:rFonts w:hint="eastAsia" w:ascii="方正楷体_GB2312" w:hAnsi="方正楷体_GB2312" w:eastAsia="方正楷体_GB2312" w:cs="方正楷体_GB2312"/>
          <w:b w:val="0"/>
          <w:bCs/>
          <w:color w:val="000000"/>
          <w:position w:val="0"/>
          <w:sz w:val="32"/>
          <w:szCs w:val="32"/>
          <w:shd w:val="clear" w:color="auto" w:fill="FFFFFF"/>
        </w:rPr>
      </w:pPr>
      <w:r>
        <w:rPr>
          <w:rFonts w:hint="eastAsia" w:ascii="方正楷体_GB2312" w:hAnsi="方正楷体_GB2312" w:eastAsia="方正楷体_GB2312" w:cs="方正楷体_GB2312"/>
          <w:b w:val="0"/>
          <w:bCs/>
          <w:color w:val="000000"/>
          <w:position w:val="0"/>
          <w:sz w:val="32"/>
          <w:szCs w:val="32"/>
          <w:shd w:val="clear" w:color="auto" w:fill="FFFFFF"/>
        </w:rPr>
        <w:t xml:space="preserve">6、菜青虫   </w:t>
      </w:r>
    </w:p>
    <w:p>
      <w:pPr>
        <w:ind w:firstLine="620"/>
        <w:rPr>
          <w:rFonts w:hint="eastAsia" w:ascii="方正仿宋_GBK" w:hAnsi="方正仿宋_GBK" w:eastAsia="方正仿宋_GBK" w:cs="方正仿宋_GBK"/>
          <w:color w:val="000000"/>
          <w:positio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position w:val="0"/>
          <w:sz w:val="32"/>
          <w:szCs w:val="32"/>
          <w:shd w:val="clear" w:color="auto" w:fill="FFFFFF"/>
        </w:rPr>
        <w:t xml:space="preserve">发生程度1级，主要在莲白、花菜等上发生，平均百株虫量6.5头，为上年同期的1.76倍，垫江局部田块最高百株虫量33头。    </w:t>
      </w:r>
    </w:p>
    <w:p>
      <w:pPr>
        <w:ind w:firstLine="620"/>
        <w:rPr>
          <w:rFonts w:hint="eastAsia" w:ascii="方正楷体_GB2312" w:hAnsi="方正楷体_GB2312" w:eastAsia="方正楷体_GB2312" w:cs="方正楷体_GB2312"/>
          <w:b w:val="0"/>
          <w:bCs/>
          <w:color w:val="000000"/>
          <w:position w:val="0"/>
          <w:sz w:val="32"/>
          <w:szCs w:val="32"/>
          <w:shd w:val="clear" w:color="auto" w:fill="FFFFFF"/>
        </w:rPr>
      </w:pPr>
      <w:r>
        <w:rPr>
          <w:rFonts w:hint="eastAsia" w:ascii="方正楷体_GB2312" w:hAnsi="方正楷体_GB2312" w:eastAsia="方正楷体_GB2312" w:cs="方正楷体_GB2312"/>
          <w:b w:val="0"/>
          <w:bCs/>
          <w:color w:val="000000"/>
          <w:position w:val="0"/>
          <w:sz w:val="32"/>
          <w:szCs w:val="32"/>
          <w:shd w:val="clear" w:color="auto" w:fill="FFFFFF"/>
        </w:rPr>
        <w:t xml:space="preserve">7、小菜蛾  </w:t>
      </w:r>
    </w:p>
    <w:p>
      <w:pPr>
        <w:ind w:firstLine="620"/>
        <w:rPr>
          <w:rFonts w:hint="eastAsia" w:ascii="方正仿宋_GBK" w:hAnsi="方正仿宋_GBK" w:eastAsia="方正仿宋_GBK" w:cs="方正仿宋_GBK"/>
          <w:color w:val="000000"/>
          <w:positio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position w:val="0"/>
          <w:sz w:val="32"/>
          <w:szCs w:val="32"/>
          <w:shd w:val="clear" w:color="auto" w:fill="FFFFFF"/>
        </w:rPr>
        <w:t>发生程度1级，主要在莲白、花菜等上发生，平均百株虫量8.0头，为上年同期的1.43倍，璧山局部地块最高百株虫量28头。</w:t>
      </w:r>
    </w:p>
    <w:p>
      <w:pPr>
        <w:ind w:firstLine="620"/>
        <w:rPr>
          <w:rFonts w:hint="eastAsia" w:ascii="方正黑体_GBK" w:hAnsi="方正黑体_GBK" w:eastAsia="方正黑体_GBK" w:cs="方正黑体_GBK"/>
          <w:b w:val="0"/>
          <w:bCs w:val="0"/>
          <w:color w:val="000000"/>
          <w:position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position w:val="0"/>
          <w:sz w:val="32"/>
          <w:szCs w:val="32"/>
          <w:shd w:val="clear" w:color="auto" w:fill="FFFFFF"/>
        </w:rPr>
        <w:t>二、防治建议</w:t>
      </w:r>
    </w:p>
    <w:p>
      <w:pPr>
        <w:ind w:firstLine="627" w:firstLineChars="196"/>
        <w:rPr>
          <w:rFonts w:hint="eastAsia" w:ascii="方正仿宋_GBK" w:hAnsi="方正仿宋_GBK" w:eastAsia="方正仿宋_GBK" w:cs="方正仿宋_GBK"/>
          <w:color w:val="000000"/>
          <w:positio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position w:val="0"/>
          <w:sz w:val="32"/>
          <w:szCs w:val="32"/>
          <w:shd w:val="clear" w:color="auto" w:fill="FFFFFF"/>
        </w:rPr>
        <w:t>据气象部门预报，4-5月全市平均气温较常年偏高、降水偏少，对蔬菜病虫害发生较为有利。各地要切实做好蔬菜病虫的系统调查和大田普查，准确掌握病虫害发生情况，及时发布病虫情报，指导农户开展防治。为确保蔬菜质量、农药残留不超标，大力提倡使用物理防治和生物防治及使用</w:t>
      </w:r>
      <w:r>
        <w:rPr>
          <w:rFonts w:hint="eastAsia" w:ascii="方正仿宋_GBK" w:hAnsi="方正仿宋_GBK" w:eastAsia="方正仿宋_GBK" w:cs="方正仿宋_GBK"/>
          <w:color w:val="000000"/>
          <w:position w:val="0"/>
          <w:sz w:val="32"/>
          <w:szCs w:val="32"/>
          <w:shd w:val="clear" w:color="auto" w:fill="FFFFFF"/>
          <w:lang w:eastAsia="zh-CN"/>
        </w:rPr>
        <w:t>环境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position w:val="0"/>
          <w:sz w:val="32"/>
          <w:szCs w:val="32"/>
          <w:shd w:val="clear" w:color="auto" w:fill="FFFFFF"/>
        </w:rPr>
        <w:t>友好型高效低毒低用量的化学药剂，严禁使用高毒、高残留农药。防治建议：</w:t>
      </w:r>
    </w:p>
    <w:p>
      <w:pPr>
        <w:ind w:firstLine="627" w:firstLineChars="196"/>
        <w:rPr>
          <w:rFonts w:hint="eastAsia" w:ascii="方正仿宋_GBK" w:hAnsi="方正仿宋_GBK" w:eastAsia="方正仿宋_GBK" w:cs="方正仿宋_GBK"/>
          <w:color w:val="000000"/>
          <w:position w:val="0"/>
          <w:sz w:val="32"/>
          <w:szCs w:val="32"/>
          <w:shd w:val="clear" w:color="auto" w:fill="FFFFFF"/>
        </w:rPr>
      </w:pPr>
      <w:r>
        <w:rPr>
          <w:rFonts w:hint="eastAsia" w:ascii="方正楷体_GB2312" w:hAnsi="方正楷体_GB2312" w:eastAsia="方正楷体_GB2312" w:cs="方正楷体_GB2312"/>
          <w:b w:val="0"/>
          <w:bCs/>
          <w:color w:val="000000"/>
          <w:position w:val="0"/>
          <w:sz w:val="32"/>
          <w:szCs w:val="32"/>
          <w:shd w:val="clear" w:color="auto" w:fill="FFFFFF"/>
        </w:rPr>
        <w:t>1.物理诱杀。</w:t>
      </w:r>
      <w:r>
        <w:rPr>
          <w:rFonts w:hint="eastAsia" w:ascii="方正仿宋_GBK" w:hAnsi="方正仿宋_GBK" w:eastAsia="方正仿宋_GBK" w:cs="方正仿宋_GBK"/>
          <w:color w:val="000000"/>
          <w:position w:val="0"/>
          <w:sz w:val="32"/>
          <w:szCs w:val="32"/>
          <w:shd w:val="clear" w:color="auto" w:fill="FFFFFF"/>
        </w:rPr>
        <w:t>使用杀虫灯降低害虫虫口基数，减少化学农药施药次数；采用可降解黄板诱杀蚜虫、斑潜蝇等害虫。</w:t>
      </w:r>
    </w:p>
    <w:p>
      <w:pPr>
        <w:ind w:firstLine="627" w:firstLineChars="196"/>
        <w:rPr>
          <w:rFonts w:hint="eastAsia" w:ascii="方正仿宋_GBK" w:hAnsi="方正仿宋_GBK" w:eastAsia="方正仿宋_GBK" w:cs="方正仿宋_GBK"/>
          <w:color w:val="000000"/>
          <w:position w:val="0"/>
          <w:sz w:val="32"/>
          <w:szCs w:val="32"/>
          <w:shd w:val="clear" w:color="auto" w:fill="FFFFFF"/>
        </w:rPr>
      </w:pPr>
      <w:r>
        <w:rPr>
          <w:rFonts w:hint="eastAsia" w:ascii="方正楷体_GB2312" w:hAnsi="方正楷体_GB2312" w:eastAsia="方正楷体_GB2312" w:cs="方正楷体_GB2312"/>
          <w:b w:val="0"/>
          <w:bCs/>
          <w:color w:val="000000"/>
          <w:position w:val="0"/>
          <w:sz w:val="32"/>
          <w:szCs w:val="32"/>
          <w:shd w:val="clear" w:color="auto" w:fill="FFFFFF"/>
        </w:rPr>
        <w:t>2.昆虫性引诱剂。</w:t>
      </w:r>
      <w:r>
        <w:rPr>
          <w:rFonts w:hint="eastAsia" w:ascii="方正仿宋_GBK" w:hAnsi="方正仿宋_GBK" w:eastAsia="方正仿宋_GBK" w:cs="方正仿宋_GBK"/>
          <w:color w:val="000000"/>
          <w:position w:val="0"/>
          <w:sz w:val="32"/>
          <w:szCs w:val="32"/>
          <w:shd w:val="clear" w:color="auto" w:fill="FFFFFF"/>
        </w:rPr>
        <w:t>利用人工合成性信息素，诱杀小菜蛾、斜纹夜蛾、甜菜夜蛾等成虫，减少虫口密度。</w:t>
      </w:r>
    </w:p>
    <w:p>
      <w:pPr>
        <w:ind w:firstLine="627" w:firstLineChars="196"/>
        <w:rPr>
          <w:rFonts w:hint="eastAsia" w:ascii="方正仿宋_GBK" w:hAnsi="方正仿宋_GBK" w:eastAsia="方正仿宋_GBK" w:cs="方正仿宋_GBK"/>
          <w:color w:val="000000"/>
          <w:position w:val="0"/>
          <w:sz w:val="32"/>
          <w:szCs w:val="32"/>
          <w:shd w:val="clear" w:color="auto" w:fill="FFFFFF"/>
        </w:rPr>
      </w:pPr>
      <w:r>
        <w:rPr>
          <w:rFonts w:hint="eastAsia" w:ascii="方正楷体_GB2312" w:hAnsi="方正楷体_GB2312" w:eastAsia="方正楷体_GB2312" w:cs="方正楷体_GB2312"/>
          <w:b w:val="0"/>
          <w:bCs/>
          <w:color w:val="000000"/>
          <w:position w:val="0"/>
          <w:sz w:val="32"/>
          <w:szCs w:val="32"/>
          <w:shd w:val="clear" w:color="auto" w:fill="FFFFFF"/>
        </w:rPr>
        <w:t>3.科学安全用药。</w:t>
      </w:r>
      <w:r>
        <w:rPr>
          <w:rFonts w:hint="eastAsia" w:ascii="方正仿宋_GBK" w:hAnsi="方正仿宋_GBK" w:eastAsia="方正仿宋_GBK" w:cs="方正仿宋_GBK"/>
          <w:color w:val="000000"/>
          <w:position w:val="0"/>
          <w:sz w:val="32"/>
          <w:szCs w:val="32"/>
          <w:shd w:val="clear" w:color="auto" w:fill="FFFFFF"/>
        </w:rPr>
        <w:t>优先选用生物农药，轮换使用高效低毒低残留化学农药。</w:t>
      </w:r>
      <w:r>
        <w:rPr>
          <w:rFonts w:hint="eastAsia" w:ascii="方正仿宋_GBK" w:hAnsi="方正仿宋_GBK" w:eastAsia="方正仿宋_GBK" w:cs="方正仿宋_GBK"/>
          <w:b/>
          <w:color w:val="000000"/>
          <w:position w:val="0"/>
          <w:sz w:val="32"/>
          <w:szCs w:val="32"/>
          <w:shd w:val="clear" w:color="auto" w:fill="FFFFFF"/>
        </w:rPr>
        <w:t>疫病</w:t>
      </w:r>
      <w:r>
        <w:rPr>
          <w:rFonts w:hint="eastAsia" w:ascii="方正仿宋_GBK" w:hAnsi="方正仿宋_GBK" w:eastAsia="方正仿宋_GBK" w:cs="方正仿宋_GBK"/>
          <w:color w:val="000000"/>
          <w:position w:val="0"/>
          <w:sz w:val="32"/>
          <w:szCs w:val="32"/>
          <w:shd w:val="clear" w:color="auto" w:fill="FFFFFF"/>
        </w:rPr>
        <w:t>可选用枯草芽孢杆菌、氨基寡糖素、代森锰锌、氟啶·嘧菌酯、氟吡菌胺·氰霜唑、双炔酰菌胺、烯酰·吡唑酯；</w:t>
      </w:r>
      <w:r>
        <w:rPr>
          <w:rFonts w:hint="eastAsia" w:ascii="方正仿宋_GBK" w:hAnsi="方正仿宋_GBK" w:eastAsia="方正仿宋_GBK" w:cs="方正仿宋_GBK"/>
          <w:b/>
          <w:color w:val="000000"/>
          <w:position w:val="0"/>
          <w:sz w:val="32"/>
          <w:szCs w:val="32"/>
          <w:shd w:val="clear" w:color="auto" w:fill="FFFFFF"/>
        </w:rPr>
        <w:t>霜霉病</w:t>
      </w:r>
      <w:r>
        <w:rPr>
          <w:rFonts w:hint="eastAsia" w:ascii="方正仿宋_GBK" w:hAnsi="方正仿宋_GBK" w:eastAsia="方正仿宋_GBK" w:cs="方正仿宋_GBK"/>
          <w:color w:val="000000"/>
          <w:position w:val="0"/>
          <w:sz w:val="32"/>
          <w:szCs w:val="32"/>
          <w:shd w:val="clear" w:color="auto" w:fill="FFFFFF"/>
        </w:rPr>
        <w:t>可选用三乙膦酸铝、烯酰吗啉、吡唑醚菌酯、霜脲·锰锌；</w:t>
      </w:r>
      <w:r>
        <w:rPr>
          <w:rFonts w:hint="eastAsia" w:ascii="方正仿宋_GBK" w:hAnsi="方正仿宋_GBK" w:eastAsia="方正仿宋_GBK" w:cs="方正仿宋_GBK"/>
          <w:b/>
          <w:color w:val="000000"/>
          <w:position w:val="0"/>
          <w:sz w:val="32"/>
          <w:szCs w:val="32"/>
          <w:shd w:val="clear" w:color="auto" w:fill="FFFFFF"/>
        </w:rPr>
        <w:t>灰霉病</w:t>
      </w:r>
      <w:r>
        <w:rPr>
          <w:rFonts w:hint="eastAsia" w:ascii="方正仿宋_GBK" w:hAnsi="方正仿宋_GBK" w:eastAsia="方正仿宋_GBK" w:cs="方正仿宋_GBK"/>
          <w:color w:val="000000"/>
          <w:position w:val="0"/>
          <w:sz w:val="32"/>
          <w:szCs w:val="32"/>
          <w:shd w:val="clear" w:color="auto" w:fill="FFFFFF"/>
        </w:rPr>
        <w:t>可选用枯草芽孢杆菌、丁子香酚、啶酰·腐霉利、甲硫·乙霉威；</w:t>
      </w:r>
      <w:r>
        <w:rPr>
          <w:rFonts w:hint="eastAsia" w:ascii="方正仿宋_GBK" w:hAnsi="方正仿宋_GBK" w:eastAsia="方正仿宋_GBK" w:cs="方正仿宋_GBK"/>
          <w:b/>
          <w:color w:val="000000"/>
          <w:position w:val="0"/>
          <w:sz w:val="32"/>
          <w:szCs w:val="32"/>
          <w:shd w:val="clear" w:color="auto" w:fill="FFFFFF"/>
        </w:rPr>
        <w:t>蚜虫</w:t>
      </w:r>
      <w:r>
        <w:rPr>
          <w:rFonts w:hint="eastAsia" w:ascii="方正仿宋_GBK" w:hAnsi="方正仿宋_GBK" w:eastAsia="方正仿宋_GBK" w:cs="方正仿宋_GBK"/>
          <w:color w:val="000000"/>
          <w:position w:val="0"/>
          <w:sz w:val="32"/>
          <w:szCs w:val="32"/>
          <w:shd w:val="clear" w:color="auto" w:fill="FFFFFF"/>
        </w:rPr>
        <w:t>可选用虫菊·苦参碱、烯啶·吡蚜酮、氯氟·啶虫脒；</w:t>
      </w:r>
      <w:r>
        <w:rPr>
          <w:rFonts w:hint="eastAsia" w:ascii="方正仿宋_GBK" w:hAnsi="方正仿宋_GBK" w:eastAsia="方正仿宋_GBK" w:cs="方正仿宋_GBK"/>
          <w:b/>
          <w:color w:val="000000"/>
          <w:position w:val="0"/>
          <w:sz w:val="32"/>
          <w:szCs w:val="32"/>
          <w:shd w:val="clear" w:color="auto" w:fill="FFFFFF"/>
        </w:rPr>
        <w:t>菜青虫、小菜蛾</w:t>
      </w:r>
      <w:r>
        <w:rPr>
          <w:rFonts w:hint="eastAsia" w:ascii="方正仿宋_GBK" w:hAnsi="方正仿宋_GBK" w:eastAsia="方正仿宋_GBK" w:cs="方正仿宋_GBK"/>
          <w:color w:val="000000"/>
          <w:position w:val="0"/>
          <w:sz w:val="32"/>
          <w:szCs w:val="32"/>
          <w:shd w:val="clear" w:color="auto" w:fill="FFFFFF"/>
        </w:rPr>
        <w:t>可选用苦参碱、苏云金杆菌、阿维·高氯氟、高效氯氟氰菊酯；</w:t>
      </w:r>
      <w:r>
        <w:rPr>
          <w:rFonts w:hint="eastAsia" w:ascii="方正仿宋_GBK" w:hAnsi="方正仿宋_GBK" w:eastAsia="方正仿宋_GBK" w:cs="方正仿宋_GBK"/>
          <w:b/>
          <w:color w:val="000000"/>
          <w:position w:val="0"/>
          <w:sz w:val="32"/>
          <w:szCs w:val="32"/>
          <w:shd w:val="clear" w:color="auto" w:fill="FFFFFF"/>
        </w:rPr>
        <w:t>红蜘蛛</w:t>
      </w:r>
      <w:r>
        <w:rPr>
          <w:rFonts w:hint="eastAsia" w:ascii="方正仿宋_GBK" w:hAnsi="方正仿宋_GBK" w:eastAsia="方正仿宋_GBK" w:cs="方正仿宋_GBK"/>
          <w:color w:val="000000"/>
          <w:position w:val="0"/>
          <w:sz w:val="32"/>
          <w:szCs w:val="32"/>
          <w:shd w:val="clear" w:color="auto" w:fill="FFFFFF"/>
        </w:rPr>
        <w:t>可选用藜芦根茎提取物（藜芦胺）、联肼·哒螨灵、联苯·哒螨灵。</w:t>
      </w:r>
    </w:p>
    <w:p>
      <w:pPr>
        <w:pStyle w:val="4"/>
        <w:ind w:firstLine="620" w:firstLineChars="200"/>
        <w:jc w:val="center"/>
        <w:rPr>
          <w:rFonts w:ascii="Arial" w:hAnsi="Arial" w:eastAsia="仿宋_GB2312" w:cs="Arial"/>
          <w:color w:val="000000"/>
          <w:sz w:val="31"/>
          <w:szCs w:val="31"/>
          <w:shd w:val="clear" w:color="auto" w:fill="FFFFFF"/>
        </w:rPr>
      </w:pPr>
    </w:p>
    <w:tbl>
      <w:tblPr>
        <w:tblStyle w:val="8"/>
        <w:tblpPr w:leftFromText="180" w:rightFromText="180" w:vertAnchor="text" w:horzAnchor="margin" w:tblpY="599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adjustRightInd w:val="0"/>
              <w:snapToGrid w:val="0"/>
              <w:spacing w:line="360" w:lineRule="auto"/>
              <w:rPr>
                <w:rFonts w:hint="eastAsia" w:ascii="方正仿宋_GBK" w:hAnsi="方正仿宋_GBK" w:eastAsia="方正仿宋_GBK" w:cs="方正仿宋_GBK"/>
                <w:position w:val="-1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-10"/>
                <w:sz w:val="28"/>
                <w:szCs w:val="28"/>
              </w:rPr>
              <w:t>编稿：宿巧燕    审稿：王泽乐    校稿：李梦瑶    签发：郭伦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adjustRightInd w:val="0"/>
              <w:snapToGrid w:val="0"/>
              <w:spacing w:line="360" w:lineRule="auto"/>
              <w:rPr>
                <w:rFonts w:hint="eastAsia" w:ascii="方正仿宋_GBK" w:hAnsi="方正仿宋_GBK" w:eastAsia="方正仿宋_GBK" w:cs="方正仿宋_GBK"/>
                <w:position w:val="-1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-10"/>
                <w:sz w:val="28"/>
                <w:szCs w:val="28"/>
              </w:rPr>
              <w:t>重庆市植物保护站办公室              2023年4月12日印发</w:t>
            </w:r>
          </w:p>
        </w:tc>
      </w:tr>
    </w:tbl>
    <w:p>
      <w:pPr>
        <w:pStyle w:val="4"/>
        <w:ind w:firstLine="620" w:firstLineChars="200"/>
        <w:jc w:val="center"/>
        <w:rPr>
          <w:rFonts w:ascii="Arial" w:hAnsi="Arial" w:eastAsia="仿宋_GB2312" w:cs="Arial"/>
          <w:color w:val="000000"/>
          <w:sz w:val="31"/>
          <w:szCs w:val="31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ans Serif">
    <w:altName w:val="Verdana"/>
    <w:panose1 w:val="020B0604030504040204"/>
    <w:charset w:val="00"/>
    <w:family w:val="swiss"/>
    <w:pitch w:val="default"/>
    <w:sig w:usb0="00000000" w:usb1="00000000" w:usb2="00000000" w:usb3="00000000" w:csb0="0000019F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3OWNjYTY5NGYyZjA5Y2VmMmViNTJjOWVlM2UzYzMifQ=="/>
  </w:docVars>
  <w:rsids>
    <w:rsidRoot w:val="40A564FF"/>
    <w:rsid w:val="000311F5"/>
    <w:rsid w:val="00042ED8"/>
    <w:rsid w:val="00047BAE"/>
    <w:rsid w:val="000741D9"/>
    <w:rsid w:val="00077E3D"/>
    <w:rsid w:val="00091C86"/>
    <w:rsid w:val="000923C4"/>
    <w:rsid w:val="000A5E52"/>
    <w:rsid w:val="000B0B38"/>
    <w:rsid w:val="000B204B"/>
    <w:rsid w:val="00112683"/>
    <w:rsid w:val="00116ED9"/>
    <w:rsid w:val="0015162B"/>
    <w:rsid w:val="00160328"/>
    <w:rsid w:val="001F4EF4"/>
    <w:rsid w:val="0020230D"/>
    <w:rsid w:val="00210460"/>
    <w:rsid w:val="00215ED3"/>
    <w:rsid w:val="00220381"/>
    <w:rsid w:val="002218CA"/>
    <w:rsid w:val="00227EC7"/>
    <w:rsid w:val="00250E8C"/>
    <w:rsid w:val="002C2415"/>
    <w:rsid w:val="002D6BB9"/>
    <w:rsid w:val="002E581D"/>
    <w:rsid w:val="00326686"/>
    <w:rsid w:val="00327723"/>
    <w:rsid w:val="003372CF"/>
    <w:rsid w:val="003629E9"/>
    <w:rsid w:val="00393186"/>
    <w:rsid w:val="003C4A43"/>
    <w:rsid w:val="003C7480"/>
    <w:rsid w:val="003D6CCA"/>
    <w:rsid w:val="0040139E"/>
    <w:rsid w:val="004030C7"/>
    <w:rsid w:val="0045593B"/>
    <w:rsid w:val="00493D5B"/>
    <w:rsid w:val="004C605E"/>
    <w:rsid w:val="004C7F2A"/>
    <w:rsid w:val="004D1DCB"/>
    <w:rsid w:val="004D5463"/>
    <w:rsid w:val="004F5E56"/>
    <w:rsid w:val="0052337E"/>
    <w:rsid w:val="005555CD"/>
    <w:rsid w:val="005718BF"/>
    <w:rsid w:val="00582448"/>
    <w:rsid w:val="006147FE"/>
    <w:rsid w:val="0062583E"/>
    <w:rsid w:val="00646EF0"/>
    <w:rsid w:val="00652757"/>
    <w:rsid w:val="0065790B"/>
    <w:rsid w:val="0067384D"/>
    <w:rsid w:val="0068049D"/>
    <w:rsid w:val="006B574A"/>
    <w:rsid w:val="006D0FE9"/>
    <w:rsid w:val="006D521E"/>
    <w:rsid w:val="006E405E"/>
    <w:rsid w:val="00735BEC"/>
    <w:rsid w:val="00741D3A"/>
    <w:rsid w:val="00756443"/>
    <w:rsid w:val="00760228"/>
    <w:rsid w:val="00775A1A"/>
    <w:rsid w:val="00793ED9"/>
    <w:rsid w:val="007C0C58"/>
    <w:rsid w:val="007D6617"/>
    <w:rsid w:val="007F1FE0"/>
    <w:rsid w:val="007F63C6"/>
    <w:rsid w:val="00845143"/>
    <w:rsid w:val="00847A32"/>
    <w:rsid w:val="0089464F"/>
    <w:rsid w:val="008A4212"/>
    <w:rsid w:val="008B2F71"/>
    <w:rsid w:val="008C2AE7"/>
    <w:rsid w:val="00905A33"/>
    <w:rsid w:val="009326FC"/>
    <w:rsid w:val="0094212F"/>
    <w:rsid w:val="00942496"/>
    <w:rsid w:val="00945243"/>
    <w:rsid w:val="00994630"/>
    <w:rsid w:val="009977AB"/>
    <w:rsid w:val="009B4B6F"/>
    <w:rsid w:val="009C5B2C"/>
    <w:rsid w:val="009F4FD4"/>
    <w:rsid w:val="00A311D8"/>
    <w:rsid w:val="00A9181C"/>
    <w:rsid w:val="00AC2008"/>
    <w:rsid w:val="00AC5200"/>
    <w:rsid w:val="00B20571"/>
    <w:rsid w:val="00B30540"/>
    <w:rsid w:val="00B439F9"/>
    <w:rsid w:val="00B44EA7"/>
    <w:rsid w:val="00B629BB"/>
    <w:rsid w:val="00B6401F"/>
    <w:rsid w:val="00B77907"/>
    <w:rsid w:val="00B877AB"/>
    <w:rsid w:val="00B95D13"/>
    <w:rsid w:val="00BA7F09"/>
    <w:rsid w:val="00BB2B8A"/>
    <w:rsid w:val="00BC71EE"/>
    <w:rsid w:val="00C31CBF"/>
    <w:rsid w:val="00C34718"/>
    <w:rsid w:val="00C7584E"/>
    <w:rsid w:val="00CA0045"/>
    <w:rsid w:val="00CB6D65"/>
    <w:rsid w:val="00CB7557"/>
    <w:rsid w:val="00CD2EA6"/>
    <w:rsid w:val="00D10E7C"/>
    <w:rsid w:val="00D1284E"/>
    <w:rsid w:val="00D277BA"/>
    <w:rsid w:val="00D3564B"/>
    <w:rsid w:val="00D4798C"/>
    <w:rsid w:val="00D776C9"/>
    <w:rsid w:val="00D966B3"/>
    <w:rsid w:val="00DE1801"/>
    <w:rsid w:val="00E3185E"/>
    <w:rsid w:val="00E853CC"/>
    <w:rsid w:val="00E923DC"/>
    <w:rsid w:val="00EA5058"/>
    <w:rsid w:val="00EC58DC"/>
    <w:rsid w:val="00EE79A9"/>
    <w:rsid w:val="00F6293F"/>
    <w:rsid w:val="00F74D42"/>
    <w:rsid w:val="00F83E9E"/>
    <w:rsid w:val="00F977EC"/>
    <w:rsid w:val="048E5421"/>
    <w:rsid w:val="083A21AE"/>
    <w:rsid w:val="09D21EF6"/>
    <w:rsid w:val="10314093"/>
    <w:rsid w:val="10AE5F9C"/>
    <w:rsid w:val="175125E9"/>
    <w:rsid w:val="1A762101"/>
    <w:rsid w:val="1CD35E8F"/>
    <w:rsid w:val="1E776DB0"/>
    <w:rsid w:val="22383799"/>
    <w:rsid w:val="2BA54FEE"/>
    <w:rsid w:val="30D4506F"/>
    <w:rsid w:val="32F856FA"/>
    <w:rsid w:val="376C4DF6"/>
    <w:rsid w:val="37C07F07"/>
    <w:rsid w:val="3EA261CE"/>
    <w:rsid w:val="40A564FF"/>
    <w:rsid w:val="41A368AE"/>
    <w:rsid w:val="42D20BB3"/>
    <w:rsid w:val="431E7540"/>
    <w:rsid w:val="4496331B"/>
    <w:rsid w:val="49553E20"/>
    <w:rsid w:val="54BE0CED"/>
    <w:rsid w:val="559F40FF"/>
    <w:rsid w:val="5850380A"/>
    <w:rsid w:val="5C6C5E32"/>
    <w:rsid w:val="69D57AFA"/>
    <w:rsid w:val="6A1E5C91"/>
    <w:rsid w:val="6AC06F26"/>
    <w:rsid w:val="708C2BB4"/>
    <w:rsid w:val="740D2C3B"/>
    <w:rsid w:val="7943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Theme="minorHAnsi" w:eastAsiaTheme="minorEastAsia" w:cstheme="minorBidi"/>
      <w:kern w:val="2"/>
      <w:position w:val="-10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jc w:val="left"/>
      <w:outlineLvl w:val="0"/>
    </w:pPr>
    <w:rPr>
      <w:rFonts w:ascii="Arial" w:hAnsi="Arial" w:eastAsia="仿宋_GB2312"/>
      <w:color w:val="FFCC66"/>
      <w:kern w:val="0"/>
      <w:position w:val="0"/>
      <w:sz w:val="44"/>
      <w:szCs w:val="44"/>
      <w:lang w:val="zh-CN"/>
    </w:rPr>
  </w:style>
  <w:style w:type="paragraph" w:styleId="3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="260" w:after="260" w:line="410" w:lineRule="auto"/>
      <w:outlineLvl w:val="2"/>
    </w:pPr>
    <w:rPr>
      <w:rFonts w:eastAsia="方正仿宋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hAnsi="Courier New"/>
      <w:position w:val="0"/>
      <w:sz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/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Ansi="宋体" w:eastAsia="宋体" w:cs="宋体"/>
      <w:kern w:val="0"/>
      <w:position w:val="0"/>
      <w:sz w:val="24"/>
      <w:szCs w:val="24"/>
    </w:rPr>
  </w:style>
  <w:style w:type="character" w:styleId="10">
    <w:name w:val="Strong"/>
    <w:basedOn w:val="9"/>
    <w:qFormat/>
    <w:uiPriority w:val="0"/>
  </w:style>
  <w:style w:type="character" w:styleId="11">
    <w:name w:val="page number"/>
    <w:basedOn w:val="9"/>
    <w:qFormat/>
    <w:uiPriority w:val="0"/>
  </w:style>
  <w:style w:type="paragraph" w:customStyle="1" w:styleId="1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position w:val="0"/>
      <w:sz w:val="24"/>
      <w:lang w:eastAsia="en-US"/>
    </w:rPr>
  </w:style>
  <w:style w:type="paragraph" w:styleId="13">
    <w:name w:val="List Paragraph"/>
    <w:basedOn w:val="1"/>
    <w:qFormat/>
    <w:uiPriority w:val="0"/>
    <w:pPr>
      <w:ind w:firstLine="420" w:firstLineChars="200"/>
    </w:pPr>
    <w:rPr>
      <w:rFonts w:ascii="Calibri" w:hAnsi="Calibri"/>
      <w:position w:val="0"/>
      <w:sz w:val="21"/>
    </w:rPr>
  </w:style>
  <w:style w:type="character" w:customStyle="1" w:styleId="14">
    <w:name w:val="标题 3 字符"/>
    <w:basedOn w:val="9"/>
    <w:link w:val="3"/>
    <w:qFormat/>
    <w:uiPriority w:val="0"/>
    <w:rPr>
      <w:rFonts w:eastAsia="方正仿宋"/>
      <w:bCs/>
      <w:kern w:val="2"/>
      <w:sz w:val="32"/>
      <w:szCs w:val="32"/>
      <w:lang w:val="en-US" w:eastAsia="zh-CN" w:bidi="ar-SA"/>
    </w:rPr>
  </w:style>
  <w:style w:type="paragraph" w:customStyle="1" w:styleId="15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positio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1128</Words>
  <Characters>1203</Characters>
  <Lines>9</Lines>
  <Paragraphs>2</Paragraphs>
  <TotalTime>709</TotalTime>
  <ScaleCrop>false</ScaleCrop>
  <LinksUpToDate>false</LinksUpToDate>
  <CharactersWithSpaces>1274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2022-03-22T08:20:00Z</dcterms:created>
  <dc:creator>重庆宿</dc:creator>
  <cp:lastModifiedBy>校长</cp:lastModifiedBy>
  <dcterms:modified xsi:type="dcterms:W3CDTF">2023-04-20T07:58:32Z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7E5E858DB2B14FC8856BD6F302B947AC_12</vt:lpwstr>
  </property>
</Properties>
</file>