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color w:val="FF0000"/>
          <w:sz w:val="84"/>
          <w:szCs w:val="84"/>
        </w:rPr>
      </w:pPr>
      <w:r>
        <w:rPr>
          <w:rFonts w:ascii="宋体" w:hAnsi="宋体" w:cs="宋体"/>
          <w:kern w:val="0"/>
          <w:sz w:val="24"/>
        </w:rPr>
        <w:pict>
          <v:shape id="_x0000_s1061" o:spid="_x0000_s1061" o:spt="136" type="#_x0000_t136" style="position:absolute;left:0pt;margin-left:-3.55pt;margin-top:43.95pt;height:91.55pt;width:418.4pt;z-index:251660288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重庆植保" style="font-family:华文新魏;font-size:44pt;v-text-align:center;"/>
          </v:shape>
        </w:pict>
      </w:r>
    </w:p>
    <w:p>
      <w:pPr>
        <w:spacing w:line="480" w:lineRule="auto"/>
        <w:jc w:val="center"/>
        <w:rPr>
          <w:rFonts w:eastAsia="黑体"/>
          <w:b/>
          <w:color w:val="FF0000"/>
          <w:sz w:val="98"/>
        </w:rPr>
      </w:pPr>
    </w:p>
    <w:p>
      <w:pPr>
        <w:spacing w:line="480" w:lineRule="auto"/>
        <w:jc w:val="center"/>
        <w:rPr>
          <w:rFonts w:ascii="仿宋_GB2312"/>
          <w:color w:val="000000"/>
          <w:spacing w:val="20"/>
        </w:rPr>
      </w:pPr>
      <w:r>
        <w:rPr>
          <w:rFonts w:hint="eastAsia"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202</w:t>
      </w:r>
      <w:r>
        <w:rPr>
          <w:rFonts w:hint="eastAsia" w:ascii="仿宋_GB2312" w:hAnsi="宋体"/>
          <w:szCs w:val="32"/>
        </w:rPr>
        <w:t>3年</w:t>
      </w:r>
      <w:r>
        <w:rPr>
          <w:rFonts w:hint="eastAsia" w:ascii="仿宋_GB2312" w:hAnsi="宋体"/>
          <w:color w:val="000000"/>
          <w:spacing w:val="20"/>
          <w:szCs w:val="32"/>
        </w:rPr>
        <w:t>第</w:t>
      </w:r>
      <w:r>
        <w:rPr>
          <w:rFonts w:hint="eastAsia" w:ascii="仿宋_GB2312" w:hAnsi="宋体"/>
          <w:color w:val="000000"/>
          <w:spacing w:val="20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仿宋_GB2312"/>
          <w:color w:val="000000"/>
          <w:spacing w:val="20"/>
        </w:rPr>
        <w:t>期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/>
          <w:szCs w:val="32"/>
        </w:rPr>
      </w:pPr>
      <w:r>
        <w:rPr>
          <w:rFonts w:eastAsia="黑体"/>
          <w:b/>
          <w:sz w:val="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96280" cy="0"/>
                <wp:effectExtent l="0" t="13970" r="1397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22.45pt;height:0pt;width:456.4pt;mso-position-horizontal:center;mso-position-horizontal-relative:margin;z-index:251659264;mso-width-relative:page;mso-height-relative:page;" filled="f" stroked="t" coordsize="21600,21600" o:gfxdata="UEsDBAoAAAAAAIdO4kAAAAAAAAAAAAAAAAAEAAAAZHJzL1BLAwQUAAAACACHTuJAH9sSY9QAAAAG&#10;AQAADwAAAGRycy9kb3ducmV2LnhtbE2PwU7DMBBE70j9B2srcaNOogq1IU5FK7ghIVKgVzde4qjx&#10;OordNP17FnGA4+ysZt4Um8l1YsQhtJ4UpIsEBFLtTUuNgvf9890KRIiajO48oYIrBtiUs5tC58Zf&#10;6A3HKjaCQyjkWoGNsc+lDLVFp8PC90jsffnB6chyaKQZ9IXDXSezJLmXTrfEDVb3uLNYn6qzUzB9&#10;rh7t4SVun/zHqz1Nh8qN2VWp23maPICIOMW/Z/jBZ3Qomenoz2SC6BTwkKhguVyDYHedZjzk+HuQ&#10;ZSH/45ffUEsDBBQAAAAIAIdO4kDKV9PN4wEAANADAAAOAAAAZHJzL2Uyb0RvYy54bWytU0tu2zAQ&#10;3RfoHQjuazkG7LiC5SziupuiNdDmAGOSkgjwBw5j2WfpNbrqpsfJNTqkHKdNN15UC2o4nHkz73G4&#10;ujtaww4qovau4TeTKWfKCS+16xr+8G37bskZJnASjHeq4SeF/G799s1qCLWa+d4bqSIjEIf1EBre&#10;pxTqqkLRKws48UE5Omx9tJBoG7tKRhgI3ZpqNp0uqsFHGaIXCpG8m/GQnxHjNYC+bbVQGy8erXJp&#10;RI3KQCJK2OuAfF26bVsl0pe2RZWYaTgxTWWlImTv81qtV1B3EUKvxbkFuKaFV5wsaEdFL1AbSMAe&#10;o/4HymoRPfo2TYS31UikKEIsbqavtPnaQ1CFC0mN4SI6/j9Y8fmwi0xLmgTOHFi68KfvP55+/mKL&#10;rM0QsKaQe7eL5x2GXcxEj220+U8U2LHoebroqY6JCXLOb98vZkuSWjyfVS+JIWL6qLxl2Wi40S5T&#10;hRoOnzBRMQp9Dslu49jQ8NlyfjsnPKDBa+nCybSBmkfXlWT0RsutNianYOz29yayA9Dlb7dT+jIn&#10;Av4rLFfZAPZjXDkax6JXID84ydIpkCyOXgPPPVglOTOKHk+2CBDqBNpcE0mljaMOsqyjkNnae3kq&#10;+hY/XXTp8TyUeZL+3Jfsl4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2xJj1AAAAAYBAAAP&#10;AAAAAAAAAAEAIAAAACIAAABkcnMvZG93bnJldi54bWxQSwECFAAUAAAACACHTuJAylfTzeMBAADQ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32"/>
        </w:rPr>
        <w:t>重庆市植物保护站</w:t>
      </w:r>
      <w:r>
        <w:rPr>
          <w:rFonts w:hint="eastAsia" w:ascii="方正仿宋_GBK" w:eastAsia="方正仿宋_GBK"/>
          <w:szCs w:val="32"/>
        </w:rPr>
        <w:t xml:space="preserve">       </w:t>
      </w:r>
      <w:r>
        <w:rPr>
          <w:rFonts w:ascii="方正仿宋_GBK" w:eastAsia="方正仿宋_GBK"/>
          <w:szCs w:val="32"/>
        </w:rPr>
        <w:t xml:space="preserve">            </w:t>
      </w:r>
      <w:r>
        <w:rPr>
          <w:rFonts w:hint="eastAsia" w:ascii="方正仿宋_GBK" w:eastAsia="方正仿宋_GBK"/>
          <w:szCs w:val="32"/>
        </w:rPr>
        <w:t>2023年</w:t>
      </w:r>
      <w:r>
        <w:rPr>
          <w:rFonts w:hint="eastAsia" w:ascii="方正仿宋_GBK" w:eastAsia="方正仿宋_GBK"/>
          <w:szCs w:val="32"/>
          <w:lang w:val="en-US" w:eastAsia="zh-CN"/>
        </w:rPr>
        <w:t>8</w:t>
      </w:r>
      <w:r>
        <w:rPr>
          <w:rFonts w:hint="eastAsia" w:ascii="方正仿宋_GBK" w:eastAsia="方正仿宋_GBK"/>
          <w:szCs w:val="32"/>
        </w:rPr>
        <w:t>月</w:t>
      </w:r>
      <w:r>
        <w:rPr>
          <w:rFonts w:hint="eastAsia" w:ascii="方正仿宋_GBK" w:eastAsia="方正仿宋_GBK"/>
          <w:szCs w:val="32"/>
          <w:lang w:val="en-US" w:eastAsia="zh-CN"/>
        </w:rPr>
        <w:t>9</w:t>
      </w:r>
      <w:r>
        <w:rPr>
          <w:rFonts w:hint="eastAsia" w:ascii="方正仿宋_GBK" w:eastAsia="方正仿宋_GBK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ind w:firstLine="1248" w:firstLineChars="400"/>
        <w:rPr>
          <w:rFonts w:hint="eastAsia" w:ascii="方正仿宋_GBK" w:hAnsi="方正仿宋_GBK" w:eastAsia="方正仿宋_GBK" w:cs="方正仿宋_GBK"/>
          <w:szCs w:val="32"/>
          <w:lang w:bidi="ar"/>
        </w:rPr>
      </w:pPr>
      <w:r>
        <w:rPr>
          <w:rFonts w:hint="eastAsia" w:ascii="方正黑体_GBK" w:eastAsia="方正黑体_GBK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108585</wp:posOffset>
                </wp:positionV>
                <wp:extent cx="215900" cy="190500"/>
                <wp:effectExtent l="10795" t="12700" r="20955" b="6350"/>
                <wp:wrapNone/>
                <wp:docPr id="146" name="等腰三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55pt;margin-top:8.55pt;height:15pt;width:17pt;z-index:251661312;mso-width-relative:page;mso-height-relative:page;" fillcolor="#FF0000" filled="t" stroked="t" coordsize="21600,21600" o:gfxdata="UEsDBAoAAAAAAIdO4kAAAAAAAAAAAAAAAAAEAAAAZHJzL1BLAwQUAAAACACHTuJATTcozNYAAAAI&#10;AQAADwAAAGRycy9kb3ducmV2LnhtbE1P0UrDQBB8F/yHYwXf7F1Uoo25lFJQEYRiVXy95tYk9G4v&#10;5K5t8vdun+rT7s4MM7PlYvROHHCIXSAN2UyBQKqD7ajR8PX5fPMIIiZD1rhAqGHCCIvq8qI0hQ1H&#10;+sDDJjWCTSgWRkObUl9IGesWvYmz0CMx9xsGbxKfQyPtYI5s7p28VSqX3nTECa3pcdVivdvsvYb3&#10;5bj+3vm31c/yxfXd/DWf1lOu9fVVpp5AJBzTWQyn+lwdKu60DXuyUTgN+TxjJeMPPE+8uuNlq+Ge&#10;AVmV8v8D1R9QSwMEFAAAAAgAh07iQGbXghteAgAAugQAAA4AAABkcnMvZTJvRG9jLnhtbK1UzW7T&#10;QBC+I/EOq71Tx1HSNladqmoUhFSgUuEBNut1vLB/zG7ilDuHXnkELpyQOHLhbUD0MZhdOyEtB3rA&#10;B2vHs/PNfN/M+OR0oxVZC/DSmpLmBwNKhOG2kmZZ0tev5k+OKfGBmYopa0RJr4Wnp9PHj05aV4ih&#10;bayqBBAEMb5oXUmbEFyRZZ43QjN/YJ0w6KwtaBbQhGVWAWsRXatsOBgcZq2FyoHlwnv8OuuctEeE&#10;hwDaupZczCxfaWFChwpCsYCUfCOdp9NUbV0LHl7WtReBqJIi05DemATPi/jOpiesWAJzjeR9Cewh&#10;JdzjpJk0mHQHNWOBkRXIv6C05GC9rcMBtzrriCRFkEU+uKfNVcOcSFxQau92ovv/B8tfrC+ByAon&#10;YXRIiWEaW/7ry83th68/vt3cfv748/snEl0oVOt8gfev3CVEqt5dWP7WE2PPG2aW4gzAto1gFZaX&#10;x/vZnYBoeAwli/a5rTALWwWbNNvUoCMgqkE2qTXXu9aITSAcPw7z8WSATePoyieDMZ5jBlZsgx34&#10;8FRYTeKhpAEk1qSieqxg6wsfUneqniGr3lBSa4W9XjNFEG4H2F9G6C1kImuVrOZSqWTAcnGugGBo&#10;SefzvWC/f00Z0mK1wyPE/hfGHJ+e0R0MLQNum5K6pMcxz5a2MhFRpAlHclu1o8Bdoxa2ukaxwXYj&#10;jwuPh8bCe0paHPeS+ncrBoIS9cxgwyb5aBT3Ixmj8dEQDdj3LPY9zHCEQpUp6Y7noduplQO5bDBT&#10;nhgbe4ZNruWuvq6qfjRwpFML+/WLO7Nvp1t/fjn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3&#10;KMzWAAAACAEAAA8AAAAAAAAAAQAgAAAAIgAAAGRycy9kb3ducmV2LnhtbFBLAQIUABQAAAAIAIdO&#10;4kBm14IbXgIAALoEAAAOAAAAAAAAAAEAIAAAACUBAABkcnMvZTJvRG9jLnhtbFBLBQYAAAAABgAG&#10;AFkBAAD1BQAAAAA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黑体_GBK" w:eastAsia="方正黑体_GBK"/>
          <w:color w:val="FF0000"/>
          <w:szCs w:val="32"/>
        </w:rPr>
        <w:t>[</w:t>
      </w:r>
      <w:r>
        <w:rPr>
          <w:rFonts w:hint="eastAsia" w:ascii="方正黑体_GBK" w:eastAsia="方正黑体_GBK"/>
          <w:color w:val="FF0000"/>
          <w:szCs w:val="32"/>
        </w:rPr>
        <w:t>工作提醒和预警]</w:t>
      </w: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ascii="方正仿宋_GBK" w:eastAsia="方正仿宋_GBK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据秀山县</w:t>
      </w:r>
      <w:r>
        <w:rPr>
          <w:rFonts w:hint="eastAsia" w:ascii="方正仿宋_GBK" w:hAnsi="方正仿宋_GBK" w:eastAsia="方正仿宋_GBK" w:cs="方正仿宋_GBK"/>
          <w:szCs w:val="32"/>
          <w:lang w:val="en-US" w:eastAsia="zh-CN" w:bidi="ar"/>
        </w:rPr>
        <w:t>8月9日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系统调查：褐飞虱百丛虫量平均为1213头，最高4925头；预测圃百丛虫量达6130头，低龄若虫占90.9%。目前，预测圃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已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出现“通火团”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现象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。</w:t>
      </w:r>
      <w:r>
        <w:rPr>
          <w:rFonts w:hint="eastAsia" w:ascii="方正黑体_GBK" w:eastAsia="方正黑体_GBK"/>
          <w:color w:val="FF0000"/>
          <w:szCs w:val="32"/>
          <w:lang w:eastAsia="zh-CN"/>
        </w:rPr>
        <w:t>【</w:t>
      </w:r>
      <w:r>
        <w:rPr>
          <w:rFonts w:hint="eastAsia" w:ascii="方正黑体_GBK" w:eastAsia="方正黑体_GBK"/>
          <w:color w:val="FF0000"/>
          <w:szCs w:val="32"/>
        </w:rPr>
        <w:t>市植保站提醒</w:t>
      </w:r>
      <w:r>
        <w:rPr>
          <w:rFonts w:hint="eastAsia" w:ascii="方正黑体_GBK" w:eastAsia="方正黑体_GBK"/>
          <w:color w:val="FF0000"/>
          <w:szCs w:val="32"/>
          <w:lang w:eastAsia="zh-CN"/>
        </w:rPr>
        <w:t>】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请各地高度关注迟播稻区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中高山稻区稻飞虱发生情况，加强监测预警，及时会商和发布病虫情报，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切实作好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应急防控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，实现“虫口夺粮”与虫口减损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。</w:t>
      </w:r>
    </w:p>
    <w:p>
      <w:pPr>
        <w:ind w:firstLine="1248" w:firstLineChars="400"/>
        <w:rPr>
          <w:rFonts w:hint="eastAsia" w:ascii="方正仿宋_GBK" w:hAnsi="方正仿宋_GBK" w:eastAsia="方正仿宋_GBK" w:cs="方正仿宋_GBK"/>
          <w:szCs w:val="32"/>
          <w:lang w:bidi="ar"/>
        </w:rPr>
      </w:pPr>
    </w:p>
    <w:p>
      <w:pPr>
        <w:ind w:firstLine="1248" w:firstLineChars="400"/>
        <w:rPr>
          <w:rFonts w:hint="eastAsia" w:ascii="方正仿宋_GBK" w:hAnsi="方正仿宋_GBK" w:eastAsia="方正仿宋_GBK" w:cs="方正仿宋_GBK"/>
          <w:szCs w:val="32"/>
          <w:lang w:bidi="ar"/>
        </w:rPr>
      </w:pPr>
    </w:p>
    <w:p>
      <w:pPr>
        <w:ind w:firstLine="1248" w:firstLineChars="400"/>
        <w:rPr>
          <w:rFonts w:hint="eastAsia" w:ascii="方正仿宋_GBK" w:hAnsi="方正仿宋_GBK" w:eastAsia="方正仿宋_GBK" w:cs="方正仿宋_GBK"/>
          <w:szCs w:val="32"/>
          <w:lang w:bidi="ar"/>
        </w:rPr>
      </w:pPr>
    </w:p>
    <w:p>
      <w:pPr>
        <w:rPr>
          <w:rFonts w:ascii="方正仿宋_GBK" w:hAnsi="方正仿宋_GBK" w:eastAsia="方正仿宋_GBK" w:cs="方正仿宋_GBK"/>
          <w:szCs w:val="32"/>
          <w:lang w:bidi="ar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left="1248" w:leftChars="100" w:hanging="936" w:hangingChars="300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抄送：市农业农村委，部种植业管理（农药管理）司、全国农技中心、部农药检定所，区县（自治县）农业农村委、植保机构。</w:t>
            </w:r>
          </w:p>
        </w:tc>
      </w:tr>
    </w:tbl>
    <w:p>
      <w:pPr>
        <w:adjustRightInd w:val="0"/>
        <w:snapToGrid w:val="0"/>
        <w:spacing w:line="14" w:lineRule="atLeast"/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07" w:gutter="0"/>
      <w:cols w:space="720" w:num="1"/>
      <w:docGrid w:type="linesAndChars" w:linePitch="616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notBeside" w:vAnchor="text" w:hAnchor="margin" w:xAlign="outside" w:y="1"/>
      <w:rPr>
        <w:rStyle w:val="14"/>
        <w:rFonts w:ascii="宋体" w:eastAsia="宋体"/>
        <w:sz w:val="24"/>
      </w:rPr>
    </w:pPr>
  </w:p>
  <w:p>
    <w:pPr>
      <w:pStyle w:val="7"/>
      <w:ind w:right="360" w:firstLine="360"/>
      <w:jc w:val="center"/>
      <w:rPr>
        <w:rFonts w:eastAsia="宋体"/>
        <w:sz w:val="28"/>
        <w:szCs w:val="28"/>
      </w:rPr>
    </w:pPr>
    <w:r>
      <w:rPr>
        <w:rFonts w:eastAsia="宋体"/>
        <w:kern w:val="0"/>
        <w:sz w:val="28"/>
        <w:szCs w:val="28"/>
      </w:rPr>
      <w:t xml:space="preserve">- </w:t>
    </w:r>
    <w:r>
      <w:rPr>
        <w:rFonts w:eastAsia="宋体"/>
        <w:kern w:val="0"/>
        <w:sz w:val="28"/>
        <w:szCs w:val="28"/>
      </w:rPr>
      <w:fldChar w:fldCharType="begin"/>
    </w:r>
    <w:r>
      <w:rPr>
        <w:rFonts w:eastAsia="宋体"/>
        <w:kern w:val="0"/>
        <w:sz w:val="28"/>
        <w:szCs w:val="28"/>
      </w:rPr>
      <w:instrText xml:space="preserve"> PAGE </w:instrText>
    </w:r>
    <w:r>
      <w:rPr>
        <w:rFonts w:eastAsia="宋体"/>
        <w:kern w:val="0"/>
        <w:sz w:val="28"/>
        <w:szCs w:val="28"/>
      </w:rPr>
      <w:fldChar w:fldCharType="separate"/>
    </w:r>
    <w:r>
      <w:rPr>
        <w:rFonts w:eastAsia="宋体"/>
        <w:kern w:val="0"/>
        <w:sz w:val="28"/>
        <w:szCs w:val="28"/>
      </w:rPr>
      <w:t>2</w:t>
    </w:r>
    <w:r>
      <w:rPr>
        <w:rFonts w:eastAsia="宋体"/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1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WNjYTY5NGYyZjA5Y2VmMmViNTJjOWVlM2UzYzMifQ=="/>
  </w:docVars>
  <w:rsids>
    <w:rsidRoot w:val="00172A27"/>
    <w:rsid w:val="00004C86"/>
    <w:rsid w:val="00022E5F"/>
    <w:rsid w:val="000262F6"/>
    <w:rsid w:val="000327D3"/>
    <w:rsid w:val="00033B95"/>
    <w:rsid w:val="0003607E"/>
    <w:rsid w:val="0004279C"/>
    <w:rsid w:val="00054687"/>
    <w:rsid w:val="0005605E"/>
    <w:rsid w:val="00063E1C"/>
    <w:rsid w:val="00071BBA"/>
    <w:rsid w:val="0008586B"/>
    <w:rsid w:val="0009555C"/>
    <w:rsid w:val="000972B0"/>
    <w:rsid w:val="00097E8B"/>
    <w:rsid w:val="000A19FA"/>
    <w:rsid w:val="000C4C60"/>
    <w:rsid w:val="000C619E"/>
    <w:rsid w:val="000C7597"/>
    <w:rsid w:val="000D36BF"/>
    <w:rsid w:val="000D7394"/>
    <w:rsid w:val="000E7AC4"/>
    <w:rsid w:val="00105B8C"/>
    <w:rsid w:val="0010601A"/>
    <w:rsid w:val="00127A56"/>
    <w:rsid w:val="0014600C"/>
    <w:rsid w:val="00172A27"/>
    <w:rsid w:val="001752B1"/>
    <w:rsid w:val="0018084A"/>
    <w:rsid w:val="001826D1"/>
    <w:rsid w:val="001870A8"/>
    <w:rsid w:val="00192617"/>
    <w:rsid w:val="001A1D43"/>
    <w:rsid w:val="001B6964"/>
    <w:rsid w:val="001E0D18"/>
    <w:rsid w:val="00200A82"/>
    <w:rsid w:val="00203D38"/>
    <w:rsid w:val="002111AD"/>
    <w:rsid w:val="002126B1"/>
    <w:rsid w:val="00230549"/>
    <w:rsid w:val="00232D17"/>
    <w:rsid w:val="00237F07"/>
    <w:rsid w:val="002B5905"/>
    <w:rsid w:val="002B765A"/>
    <w:rsid w:val="002D3A73"/>
    <w:rsid w:val="002D4C81"/>
    <w:rsid w:val="002E17F6"/>
    <w:rsid w:val="002E30F5"/>
    <w:rsid w:val="002F0DCA"/>
    <w:rsid w:val="002F24B7"/>
    <w:rsid w:val="0031032D"/>
    <w:rsid w:val="00327824"/>
    <w:rsid w:val="003340F3"/>
    <w:rsid w:val="00337A5E"/>
    <w:rsid w:val="0034658E"/>
    <w:rsid w:val="003509E4"/>
    <w:rsid w:val="00352267"/>
    <w:rsid w:val="003570F0"/>
    <w:rsid w:val="003732E4"/>
    <w:rsid w:val="0037726B"/>
    <w:rsid w:val="00380A27"/>
    <w:rsid w:val="0039121B"/>
    <w:rsid w:val="003965EA"/>
    <w:rsid w:val="003A0691"/>
    <w:rsid w:val="003A51DA"/>
    <w:rsid w:val="003A742D"/>
    <w:rsid w:val="003C3120"/>
    <w:rsid w:val="003D15ED"/>
    <w:rsid w:val="003E161D"/>
    <w:rsid w:val="004102AB"/>
    <w:rsid w:val="004246A2"/>
    <w:rsid w:val="00430359"/>
    <w:rsid w:val="0043079A"/>
    <w:rsid w:val="00435A02"/>
    <w:rsid w:val="00440098"/>
    <w:rsid w:val="00440CED"/>
    <w:rsid w:val="00453F3A"/>
    <w:rsid w:val="00455990"/>
    <w:rsid w:val="0046400C"/>
    <w:rsid w:val="0047375B"/>
    <w:rsid w:val="004872F9"/>
    <w:rsid w:val="004B48DD"/>
    <w:rsid w:val="004C4817"/>
    <w:rsid w:val="004E0EE8"/>
    <w:rsid w:val="004E2485"/>
    <w:rsid w:val="004E7B7D"/>
    <w:rsid w:val="004F2581"/>
    <w:rsid w:val="00501268"/>
    <w:rsid w:val="005075B3"/>
    <w:rsid w:val="0051213E"/>
    <w:rsid w:val="00514089"/>
    <w:rsid w:val="005145BD"/>
    <w:rsid w:val="00520B0C"/>
    <w:rsid w:val="00523443"/>
    <w:rsid w:val="00545DA0"/>
    <w:rsid w:val="0056541B"/>
    <w:rsid w:val="00566E40"/>
    <w:rsid w:val="00582BB6"/>
    <w:rsid w:val="00585E23"/>
    <w:rsid w:val="005879E6"/>
    <w:rsid w:val="00591265"/>
    <w:rsid w:val="005A448D"/>
    <w:rsid w:val="005A52F7"/>
    <w:rsid w:val="005A7B49"/>
    <w:rsid w:val="005C435D"/>
    <w:rsid w:val="005F53B0"/>
    <w:rsid w:val="005F75B1"/>
    <w:rsid w:val="005F7A1E"/>
    <w:rsid w:val="006039E0"/>
    <w:rsid w:val="006233F2"/>
    <w:rsid w:val="00630B40"/>
    <w:rsid w:val="00646177"/>
    <w:rsid w:val="0065039A"/>
    <w:rsid w:val="0065368F"/>
    <w:rsid w:val="00656F37"/>
    <w:rsid w:val="0067590A"/>
    <w:rsid w:val="00685BCC"/>
    <w:rsid w:val="006922C2"/>
    <w:rsid w:val="006B6A5E"/>
    <w:rsid w:val="006C11E4"/>
    <w:rsid w:val="006D4357"/>
    <w:rsid w:val="006F3628"/>
    <w:rsid w:val="00702A38"/>
    <w:rsid w:val="00725B59"/>
    <w:rsid w:val="00730A79"/>
    <w:rsid w:val="00734EE2"/>
    <w:rsid w:val="00741D41"/>
    <w:rsid w:val="0074264E"/>
    <w:rsid w:val="007503BF"/>
    <w:rsid w:val="00750D28"/>
    <w:rsid w:val="00757B8C"/>
    <w:rsid w:val="0076050E"/>
    <w:rsid w:val="00770810"/>
    <w:rsid w:val="00774018"/>
    <w:rsid w:val="00775810"/>
    <w:rsid w:val="00777356"/>
    <w:rsid w:val="007800D1"/>
    <w:rsid w:val="00791592"/>
    <w:rsid w:val="007A72B9"/>
    <w:rsid w:val="007B15FB"/>
    <w:rsid w:val="007B777D"/>
    <w:rsid w:val="007C0618"/>
    <w:rsid w:val="007E6B6B"/>
    <w:rsid w:val="00805625"/>
    <w:rsid w:val="0083146C"/>
    <w:rsid w:val="00832EBC"/>
    <w:rsid w:val="0084494E"/>
    <w:rsid w:val="0084627C"/>
    <w:rsid w:val="008615D0"/>
    <w:rsid w:val="00862A9A"/>
    <w:rsid w:val="0086795D"/>
    <w:rsid w:val="008778BD"/>
    <w:rsid w:val="00882B5F"/>
    <w:rsid w:val="008C6F90"/>
    <w:rsid w:val="008D0CBB"/>
    <w:rsid w:val="008D1CF4"/>
    <w:rsid w:val="008D254E"/>
    <w:rsid w:val="008D5774"/>
    <w:rsid w:val="008F34B3"/>
    <w:rsid w:val="008F7B04"/>
    <w:rsid w:val="00900822"/>
    <w:rsid w:val="00906152"/>
    <w:rsid w:val="009109CE"/>
    <w:rsid w:val="00911252"/>
    <w:rsid w:val="00926D9D"/>
    <w:rsid w:val="00931F77"/>
    <w:rsid w:val="00934601"/>
    <w:rsid w:val="00935B8A"/>
    <w:rsid w:val="00941EE7"/>
    <w:rsid w:val="0095127D"/>
    <w:rsid w:val="009542D8"/>
    <w:rsid w:val="00954D20"/>
    <w:rsid w:val="0099186C"/>
    <w:rsid w:val="00992EE8"/>
    <w:rsid w:val="009D1BD0"/>
    <w:rsid w:val="009E06AB"/>
    <w:rsid w:val="009E753D"/>
    <w:rsid w:val="009F4A26"/>
    <w:rsid w:val="009F7F5E"/>
    <w:rsid w:val="00A11B5B"/>
    <w:rsid w:val="00A206B7"/>
    <w:rsid w:val="00A23FCC"/>
    <w:rsid w:val="00A613F9"/>
    <w:rsid w:val="00A63C2E"/>
    <w:rsid w:val="00A74C86"/>
    <w:rsid w:val="00A75D52"/>
    <w:rsid w:val="00A77E2C"/>
    <w:rsid w:val="00A85A47"/>
    <w:rsid w:val="00AA3703"/>
    <w:rsid w:val="00AA7F53"/>
    <w:rsid w:val="00AC1E0E"/>
    <w:rsid w:val="00AD6C31"/>
    <w:rsid w:val="00AE004C"/>
    <w:rsid w:val="00AF6F76"/>
    <w:rsid w:val="00B00F8D"/>
    <w:rsid w:val="00B17C49"/>
    <w:rsid w:val="00B21401"/>
    <w:rsid w:val="00B2409E"/>
    <w:rsid w:val="00B306DD"/>
    <w:rsid w:val="00B34351"/>
    <w:rsid w:val="00B3627E"/>
    <w:rsid w:val="00B369B5"/>
    <w:rsid w:val="00B514D4"/>
    <w:rsid w:val="00B53EE3"/>
    <w:rsid w:val="00B71AFE"/>
    <w:rsid w:val="00B85514"/>
    <w:rsid w:val="00B943A3"/>
    <w:rsid w:val="00B95264"/>
    <w:rsid w:val="00BA7C2D"/>
    <w:rsid w:val="00BB0C7A"/>
    <w:rsid w:val="00BC2F89"/>
    <w:rsid w:val="00BC354A"/>
    <w:rsid w:val="00BC37D6"/>
    <w:rsid w:val="00BD2ED9"/>
    <w:rsid w:val="00BD5A5D"/>
    <w:rsid w:val="00BD6F47"/>
    <w:rsid w:val="00BF136F"/>
    <w:rsid w:val="00BF172C"/>
    <w:rsid w:val="00C00886"/>
    <w:rsid w:val="00C10FD7"/>
    <w:rsid w:val="00C302EB"/>
    <w:rsid w:val="00C633C7"/>
    <w:rsid w:val="00C7770C"/>
    <w:rsid w:val="00CA1E8E"/>
    <w:rsid w:val="00CA4973"/>
    <w:rsid w:val="00CB66AE"/>
    <w:rsid w:val="00CB6CA0"/>
    <w:rsid w:val="00CB7407"/>
    <w:rsid w:val="00CC1378"/>
    <w:rsid w:val="00CD2D4A"/>
    <w:rsid w:val="00CE27E0"/>
    <w:rsid w:val="00CE59A3"/>
    <w:rsid w:val="00CE7F84"/>
    <w:rsid w:val="00D01114"/>
    <w:rsid w:val="00D1407C"/>
    <w:rsid w:val="00D14F42"/>
    <w:rsid w:val="00D1523A"/>
    <w:rsid w:val="00D16347"/>
    <w:rsid w:val="00D17455"/>
    <w:rsid w:val="00D34486"/>
    <w:rsid w:val="00D34FD0"/>
    <w:rsid w:val="00D40804"/>
    <w:rsid w:val="00D4279D"/>
    <w:rsid w:val="00D44BF1"/>
    <w:rsid w:val="00D47FBD"/>
    <w:rsid w:val="00D50341"/>
    <w:rsid w:val="00D525C8"/>
    <w:rsid w:val="00D552D7"/>
    <w:rsid w:val="00D63F59"/>
    <w:rsid w:val="00D72533"/>
    <w:rsid w:val="00D740E7"/>
    <w:rsid w:val="00D747D3"/>
    <w:rsid w:val="00D76D9A"/>
    <w:rsid w:val="00D7755A"/>
    <w:rsid w:val="00D82C93"/>
    <w:rsid w:val="00DC25BF"/>
    <w:rsid w:val="00DC3569"/>
    <w:rsid w:val="00DC3674"/>
    <w:rsid w:val="00DE292C"/>
    <w:rsid w:val="00DE5D6A"/>
    <w:rsid w:val="00E00DE8"/>
    <w:rsid w:val="00E03B62"/>
    <w:rsid w:val="00E05082"/>
    <w:rsid w:val="00E10698"/>
    <w:rsid w:val="00E154D2"/>
    <w:rsid w:val="00E2235A"/>
    <w:rsid w:val="00E266D7"/>
    <w:rsid w:val="00E27BED"/>
    <w:rsid w:val="00E31974"/>
    <w:rsid w:val="00E4690B"/>
    <w:rsid w:val="00E50B27"/>
    <w:rsid w:val="00E625C3"/>
    <w:rsid w:val="00E85B9A"/>
    <w:rsid w:val="00E93EC9"/>
    <w:rsid w:val="00E94EC9"/>
    <w:rsid w:val="00E965F2"/>
    <w:rsid w:val="00EA488D"/>
    <w:rsid w:val="00EB39DD"/>
    <w:rsid w:val="00EB5E0E"/>
    <w:rsid w:val="00EB6725"/>
    <w:rsid w:val="00EC2D73"/>
    <w:rsid w:val="00ED3348"/>
    <w:rsid w:val="00ED42AB"/>
    <w:rsid w:val="00EE46D8"/>
    <w:rsid w:val="00EE51B5"/>
    <w:rsid w:val="00EE590C"/>
    <w:rsid w:val="00EF1831"/>
    <w:rsid w:val="00EF2AFC"/>
    <w:rsid w:val="00EF625D"/>
    <w:rsid w:val="00EF660A"/>
    <w:rsid w:val="00F1477C"/>
    <w:rsid w:val="00F20839"/>
    <w:rsid w:val="00F26D81"/>
    <w:rsid w:val="00F3009E"/>
    <w:rsid w:val="00F35EB4"/>
    <w:rsid w:val="00F4569E"/>
    <w:rsid w:val="00F46F71"/>
    <w:rsid w:val="00F5686C"/>
    <w:rsid w:val="00F65B60"/>
    <w:rsid w:val="00F824AD"/>
    <w:rsid w:val="00F87D28"/>
    <w:rsid w:val="00F9499C"/>
    <w:rsid w:val="00FC4BD2"/>
    <w:rsid w:val="00FE1FCD"/>
    <w:rsid w:val="00FE35BC"/>
    <w:rsid w:val="00FF3113"/>
    <w:rsid w:val="00FF6A1E"/>
    <w:rsid w:val="0DD42240"/>
    <w:rsid w:val="174D6D27"/>
    <w:rsid w:val="1A3A25FA"/>
    <w:rsid w:val="24B83F12"/>
    <w:rsid w:val="24F941B5"/>
    <w:rsid w:val="264E2212"/>
    <w:rsid w:val="317645A1"/>
    <w:rsid w:val="3A6D7A0B"/>
    <w:rsid w:val="44DC3AF7"/>
    <w:rsid w:val="481C26A0"/>
    <w:rsid w:val="4A583F17"/>
    <w:rsid w:val="4EF21B5F"/>
    <w:rsid w:val="500656EA"/>
    <w:rsid w:val="573817D4"/>
    <w:rsid w:val="62C253C9"/>
    <w:rsid w:val="65D26652"/>
    <w:rsid w:val="6C861900"/>
    <w:rsid w:val="702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dk-bt16b1"/>
    <w:qFormat/>
    <w:uiPriority w:val="0"/>
    <w:rPr>
      <w:b/>
      <w:bCs/>
      <w:color w:val="0066CC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225</Words>
  <Characters>245</Characters>
  <Lines>5</Lines>
  <Paragraphs>1</Paragraphs>
  <TotalTime>5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2022-06-13T03:01:00Z</dcterms:created>
  <dc:creator>d</dc:creator>
  <cp:lastModifiedBy>校长</cp:lastModifiedBy>
  <cp:lastPrinted>2010-04-27T06:06:00Z</cp:lastPrinted>
  <dcterms:modified xsi:type="dcterms:W3CDTF">2023-08-10T06:51:00Z</dcterms:modified>
  <dc:title>重庆市种子公司关于李贤勇等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E5AD3D34077D459BA34AD942F956CE0E_13</vt:lpwstr>
  </property>
</Properties>
</file>