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B9BA">
      <w:pPr>
        <w:spacing w:line="480" w:lineRule="auto"/>
        <w:jc w:val="center"/>
        <w:rPr>
          <w:rFonts w:ascii="MingLiU" w:hAnsi="MingLiU" w:eastAsia="MingLiU"/>
          <w:b/>
          <w:color w:val="FF0000"/>
          <w:sz w:val="98"/>
        </w:rPr>
      </w:pPr>
      <w:r>
        <w:rPr>
          <w:rFonts w:ascii="黑体" w:hAnsi="MS Reference Sans Serif" w:eastAsia="黑体"/>
          <w:b/>
          <w:color w:val="FF0000"/>
          <w:sz w:val="98"/>
        </w:rPr>
        <w:pict>
          <v:shape id="_x0000_i1025" o:spt="136" type="#_x0000_t136" style="height:76.8pt;width:382.8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农作物病虫情报" style="font-family:方正行楷简体;font-size:36pt;v-text-align:center;"/>
            <v:shadow on="t" opacity="49152f"/>
            <w10:wrap type="none"/>
            <w10:anchorlock/>
          </v:shape>
        </w:pict>
      </w:r>
    </w:p>
    <w:p w14:paraId="3DCCD89F">
      <w:pPr>
        <w:adjustRightInd w:val="0"/>
        <w:snapToGrid w:val="0"/>
        <w:jc w:val="center"/>
        <w:rPr>
          <w:rFonts w:ascii="黑体" w:eastAsia="黑体"/>
          <w:sz w:val="32"/>
        </w:rPr>
      </w:pPr>
    </w:p>
    <w:p w14:paraId="1B9433A0"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202</w:t>
      </w:r>
      <w:r>
        <w:rPr>
          <w:rFonts w:hint="eastAsia" w:ascii="黑体" w:eastAsia="黑体"/>
          <w:sz w:val="32"/>
          <w:lang w:val="en-US" w:eastAsia="zh-CN"/>
        </w:rPr>
        <w:t>5</w:t>
      </w:r>
      <w:r>
        <w:rPr>
          <w:rFonts w:hint="eastAsia" w:ascii="黑体" w:eastAsia="黑体"/>
          <w:sz w:val="32"/>
        </w:rPr>
        <w:t>年第</w:t>
      </w:r>
      <w:r>
        <w:rPr>
          <w:rFonts w:hint="eastAsia" w:ascii="黑体" w:eastAsia="黑体"/>
          <w:sz w:val="32"/>
          <w:lang w:val="en-US" w:eastAsia="zh-CN"/>
        </w:rPr>
        <w:t>8</w:t>
      </w:r>
      <w:r>
        <w:rPr>
          <w:rFonts w:hint="eastAsia" w:ascii="黑体" w:eastAsia="黑体"/>
          <w:sz w:val="32"/>
        </w:rPr>
        <w:t>期</w:t>
      </w:r>
    </w:p>
    <w:p w14:paraId="71599003"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</w:rPr>
        <w:t>总第</w:t>
      </w:r>
      <w:r>
        <w:rPr>
          <w:rFonts w:hint="eastAsia" w:ascii="黑体" w:eastAsia="黑体"/>
          <w:lang w:val="en-US" w:eastAsia="zh-CN"/>
        </w:rPr>
        <w:t>139</w:t>
      </w:r>
      <w:r>
        <w:rPr>
          <w:rFonts w:hint="eastAsia" w:ascii="黑体" w:eastAsia="黑体"/>
        </w:rPr>
        <w:t>期</w:t>
      </w:r>
      <w:r>
        <w:rPr>
          <w:rFonts w:ascii="黑体" w:eastAsia="黑体"/>
          <w:sz w:val="32"/>
        </w:rPr>
        <w:t>)</w:t>
      </w:r>
    </w:p>
    <w:p w14:paraId="13A6DB4E">
      <w:pPr>
        <w:adjustRightInd w:val="0"/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/>
          <w:position w:val="-40"/>
          <w:lang w:val="en-US" w:eastAsia="zh-CN"/>
        </w:rPr>
        <w:t xml:space="preserve"> </w:t>
      </w:r>
      <w:r>
        <w:rPr>
          <w:rFonts w:hint="eastAsia"/>
          <w:position w:val="-40"/>
        </w:rPr>
        <w:t xml:space="preserve">重庆市种子站编发              </w:t>
      </w:r>
      <w:r>
        <w:rPr>
          <w:rFonts w:hint="eastAsia"/>
          <w:position w:val="-40"/>
          <w:lang w:val="en-US" w:eastAsia="zh-CN"/>
        </w:rPr>
        <w:t xml:space="preserve">     </w:t>
      </w:r>
      <w:r>
        <w:rPr>
          <w:rFonts w:hint="eastAsia"/>
          <w:position w:val="-40"/>
        </w:rPr>
        <w:t xml:space="preserve">        202</w:t>
      </w:r>
      <w:r>
        <w:rPr>
          <w:rFonts w:hint="eastAsia"/>
          <w:position w:val="-40"/>
          <w:lang w:val="en-US" w:eastAsia="zh-CN"/>
        </w:rPr>
        <w:t>5</w:t>
      </w:r>
      <w:r>
        <w:rPr>
          <w:rFonts w:hint="eastAsia"/>
          <w:position w:val="-40"/>
        </w:rPr>
        <w:t>年</w:t>
      </w:r>
      <w:r>
        <w:rPr>
          <w:rFonts w:hint="eastAsia"/>
          <w:position w:val="-40"/>
          <w:lang w:val="en-US" w:eastAsia="zh-CN"/>
        </w:rPr>
        <w:t>5</w:t>
      </w:r>
      <w:r>
        <w:rPr>
          <w:rFonts w:hint="eastAsia"/>
          <w:position w:val="-40"/>
        </w:rPr>
        <w:t>月</w:t>
      </w:r>
      <w:r>
        <w:rPr>
          <w:rFonts w:hint="eastAsia"/>
          <w:position w:val="-40"/>
          <w:lang w:val="en-US" w:eastAsia="zh-CN"/>
        </w:rPr>
        <w:t>16</w:t>
      </w:r>
      <w:r>
        <w:rPr>
          <w:rFonts w:hint="eastAsia"/>
          <w:position w:val="-40"/>
        </w:rPr>
        <w:t>日</w:t>
      </w:r>
    </w:p>
    <w:p w14:paraId="5B2254A1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37465</wp:posOffset>
                </wp:positionV>
                <wp:extent cx="5727065" cy="0"/>
                <wp:effectExtent l="0" t="13970" r="698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pt;margin-top:2.95pt;height:0pt;width:450.95pt;z-index:251660288;mso-width-relative:page;mso-height-relative:page;" filled="f" stroked="t" coordsize="21600,21600" o:gfxdata="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4Md99QAAAAGAQAADwAAAAAAAAABACAAAAAi&#10;AAAAZHJzL2Rvd25yZXYueG1sUEsBAhQAFAAAAAgAh07iQHslYN3VAQAAzgMAAA4AAAAAAAAAAQAg&#10;AAAAIwEAAGRycy9lMm9Eb2MueG1sUEsFBgAAAAAGAAYAWQEAAG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05163AF">
      <w:pPr>
        <w:jc w:val="center"/>
        <w:rPr>
          <w:rFonts w:ascii="方正小标宋_GBK" w:hAnsi="宋体" w:eastAsia="方正小标宋_GBK" w:cs="Arial"/>
          <w:sz w:val="36"/>
          <w:szCs w:val="36"/>
        </w:rPr>
      </w:pPr>
    </w:p>
    <w:p w14:paraId="1205A01E">
      <w:pPr>
        <w:jc w:val="center"/>
        <w:rPr>
          <w:rStyle w:val="11"/>
          <w:rFonts w:ascii="Verdana" w:hAnsi="Verdana" w:cs="Verdana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11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zh-CN"/>
        </w:rPr>
        <w:t>柑橘</w:t>
      </w:r>
      <w:r>
        <w:rPr>
          <w:rStyle w:val="11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矢尖蚧</w:t>
      </w:r>
      <w:r>
        <w:rPr>
          <w:rStyle w:val="11"/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zh-CN"/>
        </w:rPr>
        <w:t>发生趋势及防治建议</w:t>
      </w:r>
    </w:p>
    <w:p w14:paraId="4AE6A300">
      <w:pPr>
        <w:spacing w:line="600" w:lineRule="exact"/>
        <w:outlineLvl w:val="0"/>
        <w:rPr>
          <w:rFonts w:ascii="Arial" w:hAnsi="宋体" w:eastAsia="宋体" w:cs="Arial"/>
          <w:b/>
          <w:bCs/>
          <w:sz w:val="44"/>
          <w:szCs w:val="44"/>
        </w:rPr>
      </w:pPr>
    </w:p>
    <w:p w14:paraId="0904AF46">
      <w:pPr>
        <w:spacing w:line="600" w:lineRule="exact"/>
        <w:ind w:firstLine="620"/>
        <w:rPr>
          <w:rFonts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</w:rPr>
        <w:t>一、当前柑橘</w:t>
      </w:r>
      <w:r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/>
        </w:rPr>
        <w:t>矢尖蚧</w:t>
      </w:r>
      <w:r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</w:rPr>
        <w:t>发生情况</w:t>
      </w:r>
    </w:p>
    <w:p w14:paraId="41E30414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柑橘矢尖蚧是我市柑橘的主要害虫，矢尖蚧若虫、成虫群集，吸食柑橘叶片、果实、嫩枝和嫩芽汁液，引起叶片退绿蜷缩、果实呈黄绿斑点、结果稀少、枝条枯死、树势衰弱等症状。我市柑橘矢尖蚧第一代若虫高峰期为5月中下旬。根据近期各柑橘病虫监测点调查，柑橘矢尖蚧平均百叶虫量12.5头，是去年同期的1.2倍，忠县局部果园最高百叶虫量520头。</w:t>
      </w:r>
    </w:p>
    <w:p w14:paraId="7046E571">
      <w:pPr>
        <w:spacing w:line="600" w:lineRule="exact"/>
        <w:ind w:firstLine="620"/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/>
        </w:rPr>
        <w:t>二、柑橘矢尖蚧发生趋势</w:t>
      </w:r>
    </w:p>
    <w:p w14:paraId="37E32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据重庆市气象中心预报，我市5-6月大部地区气温偏高、降水总体偏少。结合柑橘矢尖蚧虫源基数、生态环境等综合分析研判，预计2025年全市柑橘矢尖蚧总体中等发生，局部偏重发生，发生面积90万亩次左右。</w:t>
      </w:r>
    </w:p>
    <w:p w14:paraId="02A6C47B">
      <w:pPr>
        <w:spacing w:line="600" w:lineRule="exact"/>
        <w:ind w:firstLine="620"/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/>
        </w:rPr>
        <w:t>三、防控建议</w:t>
      </w:r>
    </w:p>
    <w:p w14:paraId="11659E29">
      <w:pPr>
        <w:adjustRightInd w:val="0"/>
        <w:snapToGrid w:val="0"/>
        <w:spacing w:line="560" w:lineRule="exact"/>
        <w:ind w:firstLine="640"/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柑橘矢尖蚧防治重点是第一代柑橘矢尖蚧的1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、2龄幼蚧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防治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。用药时间5月中下旬-6月上旬，6月中旬视虫量酌情补治1-2次，间隔2周左右。防治药剂可选择苦参碱或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阿维·螺虫酯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或氟啶虫胺腈或噻嗪酮等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绿色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药剂进行防治，尽量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减少使用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有机磷杀虫剂，注意药剂轮换使用。</w:t>
      </w:r>
    </w:p>
    <w:p w14:paraId="4063017D">
      <w:pPr>
        <w:adjustRightInd w:val="0"/>
        <w:snapToGrid w:val="0"/>
        <w:spacing w:line="560" w:lineRule="exact"/>
        <w:ind w:firstLine="640"/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对矢尖蚧、红黄蜘蛛同时发生的果树，可用乙唑螨腈或</w:t>
      </w:r>
      <w:r>
        <w:rPr>
          <w:rFonts w:hint="default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螺螨酯</w:t>
      </w:r>
      <w:r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  <w:t>混用防治。施药时注意全株各个部分及叶片正背面均匀喷施。</w:t>
      </w:r>
    </w:p>
    <w:p w14:paraId="5D4D0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position w:val="0"/>
          <w:sz w:val="32"/>
          <w:szCs w:val="32"/>
          <w:lang w:val="en-US" w:eastAsia="zh-CN"/>
        </w:rPr>
      </w:pPr>
    </w:p>
    <w:p w14:paraId="380174EC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196D4AD6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7A5F9E95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16D04F21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55DCAFC6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405C9F28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31BFF06D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6C9C4310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7CAAF7E3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0E41217E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4004B540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51860501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p w14:paraId="07CC268E">
      <w:pPr>
        <w:adjustRightInd w:val="0"/>
        <w:snapToGrid w:val="0"/>
        <w:spacing w:line="360" w:lineRule="auto"/>
        <w:rPr>
          <w:rFonts w:ascii="Arial" w:hAnsi="Arial" w:eastAsia="宋体" w:cs="Arial"/>
          <w:position w:val="0"/>
          <w:szCs w:val="28"/>
        </w:rPr>
      </w:pPr>
    </w:p>
    <w:tbl>
      <w:tblPr>
        <w:tblStyle w:val="9"/>
        <w:tblpPr w:leftFromText="180" w:rightFromText="180" w:vertAnchor="text" w:horzAnchor="margin" w:tblpXSpec="center" w:tblpY="13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36AF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7B2555">
            <w:pPr>
              <w:pStyle w:val="4"/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kern w:val="0"/>
                <w:positio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0"/>
                <w:sz w:val="32"/>
                <w:szCs w:val="32"/>
                <w:lang w:val="en-US" w:eastAsia="zh-CN" w:bidi="ar-SA"/>
              </w:rPr>
              <w:t>编稿：宿巧燕  审稿：王泽乐  校稿：李梦瑶  签发：郭伦</w:t>
            </w:r>
          </w:p>
        </w:tc>
      </w:tr>
      <w:tr w14:paraId="19628B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D643F5">
            <w:pPr>
              <w:pStyle w:val="4"/>
              <w:adjustRightInd w:val="0"/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kern w:val="0"/>
                <w:positio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0"/>
                <w:sz w:val="32"/>
                <w:szCs w:val="32"/>
                <w:lang w:val="en-US" w:eastAsia="zh-CN" w:bidi="ar-SA"/>
              </w:rPr>
              <w:t>重庆市植物保护站办公室           2025年5月16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position w:val="0"/>
                <w:sz w:val="32"/>
                <w:szCs w:val="32"/>
                <w:lang w:val="en-US" w:eastAsia="zh-CN" w:bidi="ar-SA"/>
              </w:rPr>
              <w:t>日印发</w:t>
            </w:r>
          </w:p>
        </w:tc>
      </w:tr>
    </w:tbl>
    <w:p w14:paraId="1E6F7D62">
      <w:pPr>
        <w:pStyle w:val="4"/>
        <w:adjustRightInd w:val="0"/>
        <w:snapToGrid w:val="0"/>
        <w:spacing w:line="360" w:lineRule="auto"/>
        <w:rPr>
          <w:rFonts w:ascii="Arial" w:hAnsi="Arial" w:cs="Arial"/>
          <w:position w:val="-1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268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5096510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0195E"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sNFD1AAAAAk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0195E">
                    <w:pPr>
                      <w:pStyle w:val="6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mY5MzIyN2E5NmFlOGZkNjY5NDZhMWE5YjU4MWMifQ=="/>
  </w:docVars>
  <w:rsids>
    <w:rsidRoot w:val="40A564FF"/>
    <w:rsid w:val="000218F4"/>
    <w:rsid w:val="00026F2C"/>
    <w:rsid w:val="00050619"/>
    <w:rsid w:val="00061054"/>
    <w:rsid w:val="00087BE8"/>
    <w:rsid w:val="00091258"/>
    <w:rsid w:val="000A7D77"/>
    <w:rsid w:val="000E4C8C"/>
    <w:rsid w:val="00101E7E"/>
    <w:rsid w:val="0016444E"/>
    <w:rsid w:val="00171D77"/>
    <w:rsid w:val="00193DFD"/>
    <w:rsid w:val="001A4713"/>
    <w:rsid w:val="001F3B6A"/>
    <w:rsid w:val="00255301"/>
    <w:rsid w:val="00261A81"/>
    <w:rsid w:val="00282DD7"/>
    <w:rsid w:val="00283DB7"/>
    <w:rsid w:val="002D27A3"/>
    <w:rsid w:val="002F26D7"/>
    <w:rsid w:val="0033113C"/>
    <w:rsid w:val="00361F3D"/>
    <w:rsid w:val="0036727D"/>
    <w:rsid w:val="003908E4"/>
    <w:rsid w:val="003A360C"/>
    <w:rsid w:val="003A3645"/>
    <w:rsid w:val="003A66E2"/>
    <w:rsid w:val="003B12CC"/>
    <w:rsid w:val="003C7262"/>
    <w:rsid w:val="003E565D"/>
    <w:rsid w:val="003E5891"/>
    <w:rsid w:val="003F23DD"/>
    <w:rsid w:val="00413EFB"/>
    <w:rsid w:val="00452E84"/>
    <w:rsid w:val="00465193"/>
    <w:rsid w:val="00475939"/>
    <w:rsid w:val="004C402E"/>
    <w:rsid w:val="004C7DFE"/>
    <w:rsid w:val="00523922"/>
    <w:rsid w:val="005347B5"/>
    <w:rsid w:val="0055730C"/>
    <w:rsid w:val="00561F8D"/>
    <w:rsid w:val="00562B4C"/>
    <w:rsid w:val="005740F1"/>
    <w:rsid w:val="005772D8"/>
    <w:rsid w:val="0057731E"/>
    <w:rsid w:val="00583811"/>
    <w:rsid w:val="00595C6E"/>
    <w:rsid w:val="005A53D5"/>
    <w:rsid w:val="005B3C9A"/>
    <w:rsid w:val="005F7F52"/>
    <w:rsid w:val="0060121B"/>
    <w:rsid w:val="006024D3"/>
    <w:rsid w:val="00632C46"/>
    <w:rsid w:val="006373D9"/>
    <w:rsid w:val="00664D1C"/>
    <w:rsid w:val="00667784"/>
    <w:rsid w:val="00672E2D"/>
    <w:rsid w:val="006915A0"/>
    <w:rsid w:val="006935DF"/>
    <w:rsid w:val="006A6CE0"/>
    <w:rsid w:val="006D7CBE"/>
    <w:rsid w:val="006F2025"/>
    <w:rsid w:val="006F232C"/>
    <w:rsid w:val="00703704"/>
    <w:rsid w:val="00756990"/>
    <w:rsid w:val="00775222"/>
    <w:rsid w:val="00794C3C"/>
    <w:rsid w:val="007A6AD1"/>
    <w:rsid w:val="007C4D38"/>
    <w:rsid w:val="007D6370"/>
    <w:rsid w:val="00811545"/>
    <w:rsid w:val="00813CE2"/>
    <w:rsid w:val="00836B5C"/>
    <w:rsid w:val="008555C1"/>
    <w:rsid w:val="008573E8"/>
    <w:rsid w:val="00857EDD"/>
    <w:rsid w:val="00867BC4"/>
    <w:rsid w:val="00871AA1"/>
    <w:rsid w:val="008A0B58"/>
    <w:rsid w:val="008A2C67"/>
    <w:rsid w:val="008C6994"/>
    <w:rsid w:val="00923378"/>
    <w:rsid w:val="00926C50"/>
    <w:rsid w:val="00940F60"/>
    <w:rsid w:val="00962F70"/>
    <w:rsid w:val="009B5E1D"/>
    <w:rsid w:val="009D1645"/>
    <w:rsid w:val="009E740F"/>
    <w:rsid w:val="00A04221"/>
    <w:rsid w:val="00A21F45"/>
    <w:rsid w:val="00A34A60"/>
    <w:rsid w:val="00A36C12"/>
    <w:rsid w:val="00A41F41"/>
    <w:rsid w:val="00A448A4"/>
    <w:rsid w:val="00A46463"/>
    <w:rsid w:val="00A90CF8"/>
    <w:rsid w:val="00AB6747"/>
    <w:rsid w:val="00AD5441"/>
    <w:rsid w:val="00B03DA9"/>
    <w:rsid w:val="00B23F78"/>
    <w:rsid w:val="00B429BA"/>
    <w:rsid w:val="00B475BA"/>
    <w:rsid w:val="00B610FF"/>
    <w:rsid w:val="00B65D35"/>
    <w:rsid w:val="00BB6E7E"/>
    <w:rsid w:val="00BC7B86"/>
    <w:rsid w:val="00BE7E3D"/>
    <w:rsid w:val="00C14C6D"/>
    <w:rsid w:val="00C25B0D"/>
    <w:rsid w:val="00C35631"/>
    <w:rsid w:val="00C37875"/>
    <w:rsid w:val="00C46CE2"/>
    <w:rsid w:val="00C50F20"/>
    <w:rsid w:val="00C95197"/>
    <w:rsid w:val="00CC3AAF"/>
    <w:rsid w:val="00CF256C"/>
    <w:rsid w:val="00D276BD"/>
    <w:rsid w:val="00D32659"/>
    <w:rsid w:val="00D85148"/>
    <w:rsid w:val="00DA2AF8"/>
    <w:rsid w:val="00DA6A35"/>
    <w:rsid w:val="00DB38E3"/>
    <w:rsid w:val="00DC6661"/>
    <w:rsid w:val="00DE6211"/>
    <w:rsid w:val="00E32CD4"/>
    <w:rsid w:val="00E35C93"/>
    <w:rsid w:val="00E42C4E"/>
    <w:rsid w:val="00E76CC4"/>
    <w:rsid w:val="00E80EBC"/>
    <w:rsid w:val="00E95961"/>
    <w:rsid w:val="00ED0769"/>
    <w:rsid w:val="00ED3C75"/>
    <w:rsid w:val="00ED62A8"/>
    <w:rsid w:val="00ED7AAF"/>
    <w:rsid w:val="00EF2D91"/>
    <w:rsid w:val="00F22DCC"/>
    <w:rsid w:val="00F67037"/>
    <w:rsid w:val="00F675E8"/>
    <w:rsid w:val="012D223F"/>
    <w:rsid w:val="0142735C"/>
    <w:rsid w:val="01C03357"/>
    <w:rsid w:val="081E12F7"/>
    <w:rsid w:val="083A21AE"/>
    <w:rsid w:val="08B51B6E"/>
    <w:rsid w:val="08C77DA8"/>
    <w:rsid w:val="0B7F2A36"/>
    <w:rsid w:val="0CE00A95"/>
    <w:rsid w:val="0D062838"/>
    <w:rsid w:val="0DD9599C"/>
    <w:rsid w:val="0EF15A6A"/>
    <w:rsid w:val="0F346BA5"/>
    <w:rsid w:val="0F3E1577"/>
    <w:rsid w:val="102D6C2B"/>
    <w:rsid w:val="10446F77"/>
    <w:rsid w:val="133053E1"/>
    <w:rsid w:val="140D666A"/>
    <w:rsid w:val="14B111F0"/>
    <w:rsid w:val="16444B75"/>
    <w:rsid w:val="1756403C"/>
    <w:rsid w:val="17A55AE9"/>
    <w:rsid w:val="18A84699"/>
    <w:rsid w:val="19D53203"/>
    <w:rsid w:val="1A3945B6"/>
    <w:rsid w:val="1AE13510"/>
    <w:rsid w:val="1D641858"/>
    <w:rsid w:val="1E267036"/>
    <w:rsid w:val="20F12E93"/>
    <w:rsid w:val="21DB2344"/>
    <w:rsid w:val="225F2043"/>
    <w:rsid w:val="231B7273"/>
    <w:rsid w:val="26AE1CBD"/>
    <w:rsid w:val="27267E15"/>
    <w:rsid w:val="2F355923"/>
    <w:rsid w:val="31F87DA2"/>
    <w:rsid w:val="344B6AD1"/>
    <w:rsid w:val="353C0716"/>
    <w:rsid w:val="355A4E1E"/>
    <w:rsid w:val="35691260"/>
    <w:rsid w:val="378F59EF"/>
    <w:rsid w:val="38517623"/>
    <w:rsid w:val="38701636"/>
    <w:rsid w:val="39034BB8"/>
    <w:rsid w:val="396E793D"/>
    <w:rsid w:val="3CFC4129"/>
    <w:rsid w:val="3FAE0761"/>
    <w:rsid w:val="40A564FF"/>
    <w:rsid w:val="4296435D"/>
    <w:rsid w:val="429E3F91"/>
    <w:rsid w:val="44A3475C"/>
    <w:rsid w:val="46D17B00"/>
    <w:rsid w:val="482D0742"/>
    <w:rsid w:val="49CF6F59"/>
    <w:rsid w:val="4B226013"/>
    <w:rsid w:val="4C8C73CE"/>
    <w:rsid w:val="4E0157FD"/>
    <w:rsid w:val="4E564289"/>
    <w:rsid w:val="4F090B41"/>
    <w:rsid w:val="4F2C39CF"/>
    <w:rsid w:val="59484640"/>
    <w:rsid w:val="5B9914D0"/>
    <w:rsid w:val="5BAF69BA"/>
    <w:rsid w:val="5BFB4FDD"/>
    <w:rsid w:val="5C6C5E32"/>
    <w:rsid w:val="5D491D78"/>
    <w:rsid w:val="5E8C7F90"/>
    <w:rsid w:val="6068709D"/>
    <w:rsid w:val="642959C9"/>
    <w:rsid w:val="66A01C04"/>
    <w:rsid w:val="679D0679"/>
    <w:rsid w:val="67CA1E2B"/>
    <w:rsid w:val="67DD12AF"/>
    <w:rsid w:val="6BC43BE5"/>
    <w:rsid w:val="6C8847AD"/>
    <w:rsid w:val="6CF61FE4"/>
    <w:rsid w:val="6E040D01"/>
    <w:rsid w:val="71F85637"/>
    <w:rsid w:val="737B2287"/>
    <w:rsid w:val="74086EB5"/>
    <w:rsid w:val="7415545E"/>
    <w:rsid w:val="753D26E5"/>
    <w:rsid w:val="7702635B"/>
    <w:rsid w:val="794C2379"/>
    <w:rsid w:val="7B036FEB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position w:val="-10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仿宋_GB2312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hAnsi="Courier New"/>
      <w:position w:val="0"/>
      <w:sz w:val="21"/>
    </w:r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eastAsia="宋体" w:cs="宋体"/>
      <w:kern w:val="0"/>
      <w:position w:val="0"/>
      <w:sz w:val="24"/>
      <w:szCs w:val="24"/>
    </w:rPr>
  </w:style>
  <w:style w:type="character" w:styleId="11">
    <w:name w:val="Strong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position w:val="0"/>
      <w:sz w:val="24"/>
      <w:lang w:eastAsia="en-US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position w:val="0"/>
      <w:sz w:val="21"/>
    </w:rPr>
  </w:style>
  <w:style w:type="character" w:customStyle="1" w:styleId="15">
    <w:name w:val="标题 3 字符"/>
    <w:basedOn w:val="10"/>
    <w:link w:val="3"/>
    <w:autoRedefine/>
    <w:qFormat/>
    <w:uiPriority w:val="0"/>
    <w:rPr>
      <w:rFonts w:eastAsia="方正仿宋"/>
      <w:bCs/>
      <w:kern w:val="2"/>
      <w:sz w:val="32"/>
      <w:szCs w:val="32"/>
      <w:lang w:val="en-US" w:eastAsia="zh-CN" w:bidi="ar-SA"/>
    </w:rPr>
  </w:style>
  <w:style w:type="character" w:customStyle="1" w:styleId="16">
    <w:name w:val="页眉 字符"/>
    <w:basedOn w:val="10"/>
    <w:link w:val="7"/>
    <w:autoRedefine/>
    <w:qFormat/>
    <w:uiPriority w:val="0"/>
    <w:rPr>
      <w:rFonts w:ascii="宋体" w:hAnsiTheme="minorHAnsi" w:eastAsiaTheme="minorEastAsia" w:cstheme="minorBidi"/>
      <w:kern w:val="2"/>
      <w:position w:val="-10"/>
      <w:sz w:val="18"/>
      <w:szCs w:val="18"/>
    </w:rPr>
  </w:style>
  <w:style w:type="character" w:customStyle="1" w:styleId="17">
    <w:name w:val="页脚 字符"/>
    <w:basedOn w:val="10"/>
    <w:link w:val="6"/>
    <w:autoRedefine/>
    <w:qFormat/>
    <w:uiPriority w:val="0"/>
    <w:rPr>
      <w:rFonts w:ascii="宋体" w:hAnsiTheme="minorHAnsi" w:eastAsiaTheme="minorEastAsia" w:cstheme="minorBidi"/>
      <w:kern w:val="2"/>
      <w:position w:val="-10"/>
      <w:sz w:val="18"/>
      <w:szCs w:val="18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="宋体" w:hAnsiTheme="minorHAnsi" w:eastAsiaTheme="minorEastAsia" w:cstheme="minorBidi"/>
      <w:kern w:val="2"/>
      <w:position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535</Words>
  <Characters>564</Characters>
  <Lines>6</Lines>
  <Paragraphs>1</Paragraphs>
  <TotalTime>5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2018-02-26T08:34:00Z</dcterms:created>
  <dc:creator>重庆宿</dc:creator>
  <cp:lastModifiedBy>Yulia٩</cp:lastModifiedBy>
  <dcterms:modified xsi:type="dcterms:W3CDTF">2025-05-22T01:09:12Z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8E9C845B20714F99B8787AFBD0E60DA7_12</vt:lpwstr>
  </property>
  <property fmtid="{D5CDD505-2E9C-101B-9397-08002B2CF9AE}" pid="4" name="KSOTemplateDocerSaveRecord">
    <vt:lpwstr>eyJoZGlkIjoiOWYwZjA0MTNjZjQ2YzE0YzJkMmY2ZTk0MDBhZmNjNmEiLCJ1c2VySWQiOiIyMjk3NDcyNDIifQ==</vt:lpwstr>
  </property>
</Properties>
</file>